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3A67A4" w:rsidRPr="003A67A4" w:rsidTr="0060607C">
        <w:trPr>
          <w:trHeight w:val="3017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A67A4" w:rsidRPr="003A67A4" w:rsidRDefault="003A67A4" w:rsidP="0060607C">
            <w:pPr>
              <w:jc w:val="center"/>
              <w:rPr>
                <w:color w:val="000000"/>
                <w:kern w:val="2"/>
                <w:sz w:val="24"/>
                <w:szCs w:val="24"/>
              </w:rPr>
            </w:pPr>
            <w:r w:rsidRPr="003A67A4">
              <w:rPr>
                <w:kern w:val="2"/>
                <w:sz w:val="24"/>
                <w:szCs w:val="24"/>
              </w:rPr>
              <w:pict>
                <v:shape id="_x0000_s1028" style="position:absolute;left:0;text-align:left;margin-left:-6.75pt;margin-top:114.2pt;width:2.7pt;height:1.35pt;z-index:25166233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Pr="003A67A4">
              <w:rPr>
                <w:kern w:val="2"/>
                <w:sz w:val="24"/>
                <w:szCs w:val="24"/>
              </w:rPr>
              <w:pict>
                <v:shape id="_x0000_s1029" style="position:absolute;left:0;text-align:left;margin-left:-20.35pt;margin-top:117.8pt;width:2.55pt;height:.9pt;z-index:25166336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3A67A4" w:rsidRPr="003A67A4" w:rsidRDefault="003A67A4" w:rsidP="0060607C">
            <w:pPr>
              <w:jc w:val="center"/>
              <w:rPr>
                <w:color w:val="000000"/>
                <w:sz w:val="24"/>
                <w:szCs w:val="24"/>
              </w:rPr>
            </w:pPr>
            <w:r w:rsidRPr="003A67A4">
              <w:rPr>
                <w:noProof/>
                <w:kern w:val="2"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513080</wp:posOffset>
                  </wp:positionH>
                  <wp:positionV relativeFrom="paragraph">
                    <wp:posOffset>0</wp:posOffset>
                  </wp:positionV>
                  <wp:extent cx="794385" cy="922020"/>
                  <wp:effectExtent l="19050" t="0" r="5715" b="0"/>
                  <wp:wrapNone/>
                  <wp:docPr id="1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A67A4" w:rsidRPr="003A67A4" w:rsidRDefault="003A67A4" w:rsidP="0060607C">
            <w:pPr>
              <w:ind w:firstLine="720"/>
              <w:jc w:val="center"/>
              <w:rPr>
                <w:color w:val="000000"/>
                <w:sz w:val="24"/>
                <w:szCs w:val="24"/>
              </w:rPr>
            </w:pPr>
          </w:p>
          <w:p w:rsidR="003A67A4" w:rsidRPr="003A67A4" w:rsidRDefault="003A67A4" w:rsidP="0060607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A67A4" w:rsidRPr="003A67A4" w:rsidRDefault="003A67A4" w:rsidP="0060607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A67A4" w:rsidRPr="003A67A4" w:rsidRDefault="003A67A4" w:rsidP="0060607C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3A67A4" w:rsidRPr="003A67A4" w:rsidRDefault="003A67A4" w:rsidP="0060607C">
            <w:pPr>
              <w:rPr>
                <w:color w:val="000000"/>
                <w:sz w:val="24"/>
                <w:szCs w:val="24"/>
              </w:rPr>
            </w:pPr>
          </w:p>
          <w:p w:rsidR="003A67A4" w:rsidRPr="003A67A4" w:rsidRDefault="003A67A4" w:rsidP="0060607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3A67A4">
              <w:rPr>
                <w:b/>
                <w:sz w:val="24"/>
                <w:szCs w:val="24"/>
                <w:lang w:val="en-GB"/>
              </w:rPr>
              <w:t>REPUBLICA MOLDOVA</w:t>
            </w:r>
          </w:p>
          <w:p w:rsidR="003A67A4" w:rsidRPr="003A67A4" w:rsidRDefault="003A67A4" w:rsidP="0060607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3A67A4">
              <w:rPr>
                <w:b/>
                <w:sz w:val="24"/>
                <w:szCs w:val="24"/>
                <w:lang w:val="en-GB"/>
              </w:rPr>
              <w:t>GAGAUZIA</w:t>
            </w:r>
          </w:p>
          <w:p w:rsidR="003A67A4" w:rsidRPr="003A67A4" w:rsidRDefault="003A67A4" w:rsidP="0060607C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3A67A4">
              <w:rPr>
                <w:b/>
                <w:sz w:val="24"/>
                <w:szCs w:val="24"/>
                <w:lang w:val="en-GB"/>
              </w:rPr>
              <w:t>or. Cead</w:t>
            </w:r>
            <w:r w:rsidRPr="003A67A4">
              <w:rPr>
                <w:b/>
                <w:sz w:val="24"/>
                <w:szCs w:val="24"/>
                <w:lang w:val="en-US"/>
              </w:rPr>
              <w:t>i</w:t>
            </w:r>
            <w:r w:rsidRPr="003A67A4">
              <w:rPr>
                <w:b/>
                <w:sz w:val="24"/>
                <w:szCs w:val="24"/>
                <w:lang w:val="en-GB"/>
              </w:rPr>
              <w:t>r-Lunga</w:t>
            </w:r>
          </w:p>
          <w:p w:rsidR="003A67A4" w:rsidRPr="003A67A4" w:rsidRDefault="003A67A4" w:rsidP="0060607C">
            <w:pPr>
              <w:jc w:val="center"/>
              <w:rPr>
                <w:color w:val="000000"/>
                <w:kern w:val="2"/>
                <w:sz w:val="24"/>
                <w:szCs w:val="24"/>
                <w:lang w:val="en-US"/>
              </w:rPr>
            </w:pPr>
            <w:r w:rsidRPr="003A67A4">
              <w:rPr>
                <w:b/>
                <w:sz w:val="24"/>
                <w:szCs w:val="24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A67A4" w:rsidRPr="003A67A4" w:rsidRDefault="003A67A4" w:rsidP="003A67A4">
            <w:pPr>
              <w:pStyle w:val="7"/>
              <w:numPr>
                <w:ilvl w:val="6"/>
                <w:numId w:val="4"/>
              </w:numPr>
              <w:suppressAutoHyphens/>
              <w:ind w:left="0"/>
              <w:rPr>
                <w:szCs w:val="24"/>
                <w:lang w:val="en-US"/>
              </w:rPr>
            </w:pPr>
          </w:p>
          <w:p w:rsidR="003A67A4" w:rsidRPr="003A67A4" w:rsidRDefault="003A67A4" w:rsidP="003A67A4">
            <w:pPr>
              <w:pStyle w:val="7"/>
              <w:numPr>
                <w:ilvl w:val="6"/>
                <w:numId w:val="4"/>
              </w:numPr>
              <w:suppressAutoHyphens/>
              <w:ind w:left="0"/>
              <w:rPr>
                <w:szCs w:val="24"/>
              </w:rPr>
            </w:pPr>
            <w:r w:rsidRPr="003A67A4">
              <w:rPr>
                <w:szCs w:val="24"/>
                <w:lang w:val="en-US"/>
              </w:rPr>
              <w:t xml:space="preserve">                 </w:t>
            </w:r>
            <w:r>
              <w:rPr>
                <w:szCs w:val="24"/>
              </w:rPr>
              <w:t xml:space="preserve">     </w:t>
            </w:r>
            <w:r w:rsidRPr="003A67A4">
              <w:rPr>
                <w:szCs w:val="24"/>
              </w:rPr>
              <w:t>РЕСПУБЛИКА МОЛДОВА</w:t>
            </w:r>
          </w:p>
          <w:p w:rsidR="003A67A4" w:rsidRPr="003A67A4" w:rsidRDefault="003A67A4" w:rsidP="0060607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A67A4">
              <w:rPr>
                <w:b/>
                <w:sz w:val="24"/>
                <w:szCs w:val="24"/>
              </w:rPr>
              <w:t>ГАГАУЗИЯ (ГАГАУЗ ЕРИ)</w:t>
            </w:r>
          </w:p>
          <w:p w:rsidR="003A67A4" w:rsidRPr="003A67A4" w:rsidRDefault="003A67A4" w:rsidP="0060607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A67A4">
              <w:rPr>
                <w:b/>
                <w:color w:val="000000"/>
                <w:sz w:val="24"/>
                <w:szCs w:val="24"/>
              </w:rPr>
              <w:t>Чадыр-Лунгский</w:t>
            </w:r>
          </w:p>
          <w:p w:rsidR="003A67A4" w:rsidRPr="003A67A4" w:rsidRDefault="003A67A4" w:rsidP="0060607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A67A4">
              <w:rPr>
                <w:b/>
                <w:color w:val="000000"/>
                <w:sz w:val="24"/>
                <w:szCs w:val="24"/>
              </w:rPr>
              <w:t>Городской Совет</w:t>
            </w:r>
          </w:p>
          <w:p w:rsidR="003A67A4" w:rsidRPr="003A67A4" w:rsidRDefault="003A67A4" w:rsidP="0060607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A67A4">
              <w:rPr>
                <w:b/>
                <w:color w:val="000000"/>
                <w:sz w:val="24"/>
                <w:szCs w:val="24"/>
              </w:rPr>
              <w:t>6100, г. Чадыр-Лунга</w:t>
            </w:r>
          </w:p>
          <w:p w:rsidR="003A67A4" w:rsidRPr="003A67A4" w:rsidRDefault="003A67A4" w:rsidP="0060607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A67A4">
              <w:rPr>
                <w:b/>
                <w:color w:val="000000"/>
                <w:sz w:val="24"/>
                <w:szCs w:val="24"/>
              </w:rPr>
              <w:t>ул. Ленина, 91</w:t>
            </w:r>
          </w:p>
          <w:p w:rsidR="003A67A4" w:rsidRPr="003A67A4" w:rsidRDefault="003A67A4" w:rsidP="0060607C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3A67A4">
              <w:rPr>
                <w:b/>
                <w:color w:val="000000"/>
                <w:sz w:val="24"/>
                <w:szCs w:val="24"/>
                <w:lang w:val="en-US"/>
              </w:rPr>
              <w:t>tel.  +(373 291) 2-08-36</w:t>
            </w:r>
          </w:p>
          <w:p w:rsidR="003A67A4" w:rsidRPr="003A67A4" w:rsidRDefault="003A67A4" w:rsidP="0060607C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3A67A4">
              <w:rPr>
                <w:b/>
                <w:color w:val="000000"/>
                <w:sz w:val="24"/>
                <w:szCs w:val="24"/>
                <w:lang w:val="en-US"/>
              </w:rPr>
              <w:t>fax. +(37</w:t>
            </w:r>
            <w:r w:rsidRPr="003A67A4">
              <w:rPr>
                <w:sz w:val="24"/>
                <w:szCs w:val="24"/>
                <w:lang w:val="en-US"/>
              </w:rPr>
              <w:t xml:space="preserve">3 </w:t>
            </w:r>
            <w:r w:rsidRPr="003A67A4">
              <w:rPr>
                <w:b/>
                <w:color w:val="000000"/>
                <w:sz w:val="24"/>
                <w:szCs w:val="24"/>
                <w:lang w:val="en-US"/>
              </w:rPr>
              <w:t>291) 2-25-40</w:t>
            </w:r>
          </w:p>
          <w:p w:rsidR="003A67A4" w:rsidRPr="003A67A4" w:rsidRDefault="003A67A4" w:rsidP="0060607C">
            <w:pPr>
              <w:jc w:val="center"/>
              <w:rPr>
                <w:b/>
                <w:sz w:val="24"/>
                <w:szCs w:val="24"/>
                <w:lang w:val="en-US"/>
              </w:rPr>
            </w:pPr>
            <w:hyperlink r:id="rId9" w:history="1">
              <w:r w:rsidRPr="003A67A4">
                <w:rPr>
                  <w:rStyle w:val="a3"/>
                  <w:sz w:val="24"/>
                  <w:szCs w:val="24"/>
                  <w:lang w:val="en-US"/>
                </w:rPr>
                <w:t>www.ceadir-lunga.md</w:t>
              </w:r>
            </w:hyperlink>
          </w:p>
          <w:p w:rsidR="003A67A4" w:rsidRPr="003A67A4" w:rsidRDefault="003A67A4" w:rsidP="0060607C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r w:rsidRPr="003A67A4">
              <w:rPr>
                <w:b/>
                <w:color w:val="000000"/>
                <w:lang w:val="en-US"/>
              </w:rPr>
              <w:t>email.ceadirlunga@gagauzia.md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3A67A4" w:rsidRPr="003A67A4" w:rsidRDefault="003A67A4" w:rsidP="0060607C">
            <w:pPr>
              <w:jc w:val="center"/>
              <w:rPr>
                <w:color w:val="000000"/>
                <w:kern w:val="2"/>
                <w:sz w:val="24"/>
                <w:szCs w:val="24"/>
                <w:lang w:val="en-US"/>
              </w:rPr>
            </w:pPr>
          </w:p>
          <w:p w:rsidR="003A67A4" w:rsidRPr="003A67A4" w:rsidRDefault="003A67A4" w:rsidP="0060607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A67A4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664845</wp:posOffset>
                  </wp:positionH>
                  <wp:positionV relativeFrom="paragraph">
                    <wp:posOffset>0</wp:posOffset>
                  </wp:positionV>
                  <wp:extent cx="819150" cy="904875"/>
                  <wp:effectExtent l="19050" t="0" r="0" b="0"/>
                  <wp:wrapNone/>
                  <wp:docPr id="1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A67A4" w:rsidRPr="003A67A4" w:rsidRDefault="003A67A4" w:rsidP="0060607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3A67A4" w:rsidRPr="003A67A4" w:rsidRDefault="003A67A4" w:rsidP="0060607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3A67A4" w:rsidRPr="003A67A4" w:rsidRDefault="003A67A4" w:rsidP="0060607C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  <w:p w:rsidR="003A67A4" w:rsidRPr="003A67A4" w:rsidRDefault="003A67A4" w:rsidP="0060607C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  <w:p w:rsidR="003A67A4" w:rsidRPr="003A67A4" w:rsidRDefault="003A67A4" w:rsidP="0060607C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3A67A4">
              <w:rPr>
                <w:b/>
                <w:sz w:val="24"/>
                <w:szCs w:val="24"/>
                <w:lang w:val="ro-RO"/>
              </w:rPr>
              <w:t xml:space="preserve">MOLDOVA </w:t>
            </w:r>
            <w:r w:rsidRPr="003A67A4">
              <w:rPr>
                <w:b/>
                <w:sz w:val="24"/>
                <w:szCs w:val="24"/>
                <w:lang w:val="en-US"/>
              </w:rPr>
              <w:t>RESPUBLIKASI</w:t>
            </w:r>
          </w:p>
          <w:p w:rsidR="003A67A4" w:rsidRPr="003A67A4" w:rsidRDefault="003A67A4" w:rsidP="0060607C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3A67A4">
              <w:rPr>
                <w:b/>
                <w:sz w:val="24"/>
                <w:szCs w:val="24"/>
                <w:lang w:val="ro-RO"/>
              </w:rPr>
              <w:t>GAGAUZ YERI</w:t>
            </w:r>
          </w:p>
          <w:p w:rsidR="003A67A4" w:rsidRPr="003A67A4" w:rsidRDefault="003A67A4" w:rsidP="0060607C">
            <w:pPr>
              <w:jc w:val="center"/>
              <w:rPr>
                <w:b/>
                <w:color w:val="000000"/>
                <w:kern w:val="2"/>
                <w:sz w:val="24"/>
                <w:szCs w:val="24"/>
                <w:lang w:val="en-US"/>
              </w:rPr>
            </w:pPr>
            <w:r w:rsidRPr="003A67A4">
              <w:rPr>
                <w:b/>
                <w:sz w:val="24"/>
                <w:szCs w:val="24"/>
                <w:lang w:val="en-US"/>
              </w:rPr>
              <w:t>Çadir</w:t>
            </w:r>
            <w:r w:rsidRPr="003A67A4">
              <w:rPr>
                <w:b/>
                <w:sz w:val="24"/>
                <w:szCs w:val="24"/>
                <w:lang w:val="en-US"/>
              </w:rPr>
              <w:br/>
              <w:t>Kasabanin</w:t>
            </w:r>
            <w:r w:rsidRPr="003A67A4">
              <w:rPr>
                <w:b/>
                <w:sz w:val="24"/>
                <w:szCs w:val="24"/>
                <w:lang w:val="tr-TR"/>
              </w:rPr>
              <w:t>Topluşu</w:t>
            </w:r>
          </w:p>
        </w:tc>
      </w:tr>
    </w:tbl>
    <w:p w:rsidR="003A67A4" w:rsidRPr="003A67A4" w:rsidRDefault="003A67A4" w:rsidP="003A67A4">
      <w:pPr>
        <w:jc w:val="center"/>
        <w:rPr>
          <w:b/>
          <w:caps/>
          <w:lang w:val="en-US"/>
        </w:rPr>
      </w:pPr>
    </w:p>
    <w:p w:rsidR="003A67A4" w:rsidRPr="003A67A4" w:rsidRDefault="003A67A4" w:rsidP="003A67A4">
      <w:pPr>
        <w:jc w:val="center"/>
        <w:rPr>
          <w:b/>
          <w:caps/>
          <w:sz w:val="24"/>
          <w:szCs w:val="24"/>
        </w:rPr>
      </w:pPr>
      <w:r w:rsidRPr="003A67A4">
        <w:rPr>
          <w:b/>
          <w:caps/>
          <w:sz w:val="24"/>
          <w:szCs w:val="24"/>
        </w:rPr>
        <w:t>Решение</w:t>
      </w:r>
    </w:p>
    <w:p w:rsidR="003A67A4" w:rsidRPr="003A67A4" w:rsidRDefault="003A67A4" w:rsidP="003A67A4">
      <w:pPr>
        <w:jc w:val="center"/>
        <w:rPr>
          <w:b/>
          <w:sz w:val="24"/>
          <w:szCs w:val="24"/>
        </w:rPr>
      </w:pPr>
      <w:r w:rsidRPr="003A67A4">
        <w:rPr>
          <w:b/>
          <w:sz w:val="24"/>
          <w:szCs w:val="24"/>
        </w:rPr>
        <w:t xml:space="preserve">15.03.2013г.                                                                                             </w:t>
      </w:r>
      <w:r w:rsidR="00283EBC">
        <w:rPr>
          <w:b/>
          <w:sz w:val="24"/>
          <w:szCs w:val="24"/>
        </w:rPr>
        <w:t xml:space="preserve">                    №ХХХ/7.1</w:t>
      </w:r>
    </w:p>
    <w:p w:rsidR="003A67A4" w:rsidRPr="003A67A4" w:rsidRDefault="003A67A4" w:rsidP="003A67A4">
      <w:pPr>
        <w:jc w:val="center"/>
        <w:rPr>
          <w:b/>
          <w:sz w:val="24"/>
          <w:szCs w:val="24"/>
        </w:rPr>
      </w:pPr>
      <w:r w:rsidRPr="003A67A4">
        <w:rPr>
          <w:b/>
          <w:sz w:val="24"/>
          <w:szCs w:val="24"/>
        </w:rPr>
        <w:t>г.Чадыр-Лунга</w:t>
      </w:r>
    </w:p>
    <w:p w:rsidR="003A67A4" w:rsidRPr="003A67A4" w:rsidRDefault="003A67A4" w:rsidP="003A67A4">
      <w:pPr>
        <w:jc w:val="center"/>
        <w:rPr>
          <w:b/>
          <w:sz w:val="24"/>
          <w:szCs w:val="24"/>
        </w:rPr>
      </w:pPr>
    </w:p>
    <w:p w:rsidR="00D911F8" w:rsidRPr="00286D2E" w:rsidRDefault="00286D2E" w:rsidP="00286D2E">
      <w:pPr>
        <w:ind w:firstLine="708"/>
        <w:jc w:val="both"/>
        <w:rPr>
          <w:sz w:val="24"/>
          <w:szCs w:val="24"/>
        </w:rPr>
      </w:pPr>
      <w:r w:rsidRPr="00286D2E">
        <w:rPr>
          <w:sz w:val="24"/>
          <w:szCs w:val="24"/>
        </w:rPr>
        <w:t>О рассмотрении обращения Комиссара Чадыр-Лунгского РКП</w:t>
      </w:r>
      <w:r w:rsidR="004866AE" w:rsidRPr="00286D2E">
        <w:rPr>
          <w:sz w:val="24"/>
          <w:szCs w:val="24"/>
        </w:rPr>
        <w:tab/>
      </w:r>
    </w:p>
    <w:p w:rsidR="00283EBC" w:rsidRDefault="00283EBC" w:rsidP="00D911F8">
      <w:pPr>
        <w:tabs>
          <w:tab w:val="left" w:pos="7088"/>
        </w:tabs>
        <w:rPr>
          <w:b/>
          <w:sz w:val="28"/>
          <w:szCs w:val="28"/>
        </w:rPr>
      </w:pPr>
    </w:p>
    <w:p w:rsidR="007C1EA4" w:rsidRPr="004866AE" w:rsidRDefault="00283EBC" w:rsidP="004866AE">
      <w:pPr>
        <w:tabs>
          <w:tab w:val="left" w:pos="567"/>
        </w:tabs>
        <w:jc w:val="both"/>
        <w:rPr>
          <w:sz w:val="24"/>
          <w:szCs w:val="24"/>
        </w:rPr>
      </w:pPr>
      <w:r w:rsidRPr="004866AE">
        <w:rPr>
          <w:sz w:val="24"/>
          <w:szCs w:val="24"/>
        </w:rPr>
        <w:tab/>
        <w:t>Р</w:t>
      </w:r>
      <w:r w:rsidR="00863725" w:rsidRPr="004866AE">
        <w:rPr>
          <w:sz w:val="24"/>
          <w:szCs w:val="24"/>
        </w:rPr>
        <w:t>ассмотре</w:t>
      </w:r>
      <w:r w:rsidRPr="004866AE">
        <w:rPr>
          <w:sz w:val="24"/>
          <w:szCs w:val="24"/>
        </w:rPr>
        <w:t>в</w:t>
      </w:r>
      <w:r w:rsidR="00863725" w:rsidRPr="004866AE">
        <w:rPr>
          <w:sz w:val="24"/>
          <w:szCs w:val="24"/>
        </w:rPr>
        <w:t xml:space="preserve"> обращение</w:t>
      </w:r>
      <w:r w:rsidRPr="004866AE">
        <w:rPr>
          <w:sz w:val="24"/>
          <w:szCs w:val="24"/>
        </w:rPr>
        <w:t xml:space="preserve"> Комиссара Чадыр-Лунгского РКП (исх </w:t>
      </w:r>
      <w:r w:rsidR="00863725" w:rsidRPr="004866AE">
        <w:rPr>
          <w:sz w:val="24"/>
          <w:szCs w:val="24"/>
        </w:rPr>
        <w:t>№</w:t>
      </w:r>
      <w:r w:rsidR="00D911F8" w:rsidRPr="004866AE">
        <w:rPr>
          <w:sz w:val="24"/>
          <w:szCs w:val="24"/>
        </w:rPr>
        <w:t>800</w:t>
      </w:r>
      <w:r w:rsidR="00863725" w:rsidRPr="004866AE">
        <w:rPr>
          <w:sz w:val="24"/>
          <w:szCs w:val="24"/>
        </w:rPr>
        <w:t xml:space="preserve"> от 22.</w:t>
      </w:r>
      <w:r w:rsidR="00D911F8" w:rsidRPr="004866AE">
        <w:rPr>
          <w:sz w:val="24"/>
          <w:szCs w:val="24"/>
        </w:rPr>
        <w:t>02</w:t>
      </w:r>
      <w:r w:rsidR="00863725" w:rsidRPr="004866AE">
        <w:rPr>
          <w:sz w:val="24"/>
          <w:szCs w:val="24"/>
        </w:rPr>
        <w:t>.1</w:t>
      </w:r>
      <w:r w:rsidR="00D911F8" w:rsidRPr="004866AE">
        <w:rPr>
          <w:sz w:val="24"/>
          <w:szCs w:val="24"/>
        </w:rPr>
        <w:t>3</w:t>
      </w:r>
      <w:r w:rsidR="00863725" w:rsidRPr="004866AE">
        <w:rPr>
          <w:sz w:val="24"/>
          <w:szCs w:val="24"/>
        </w:rPr>
        <w:t>г.</w:t>
      </w:r>
      <w:r w:rsidRPr="004866AE">
        <w:rPr>
          <w:sz w:val="24"/>
          <w:szCs w:val="24"/>
        </w:rPr>
        <w:t xml:space="preserve">) </w:t>
      </w:r>
      <w:r w:rsidR="00732330" w:rsidRPr="004866AE">
        <w:rPr>
          <w:sz w:val="24"/>
          <w:szCs w:val="24"/>
        </w:rPr>
        <w:t>«О демонтаже металлических труб, возле здания №33 по ул.Ломоносова»</w:t>
      </w:r>
      <w:r w:rsidRPr="004866AE">
        <w:rPr>
          <w:sz w:val="24"/>
          <w:szCs w:val="24"/>
        </w:rPr>
        <w:t xml:space="preserve">, Городской Совет отмечает, что </w:t>
      </w:r>
      <w:r w:rsidR="000D21DE" w:rsidRPr="004866AE">
        <w:rPr>
          <w:sz w:val="24"/>
          <w:szCs w:val="24"/>
        </w:rPr>
        <w:t xml:space="preserve">установка </w:t>
      </w:r>
      <w:r w:rsidR="00A130E7" w:rsidRPr="004866AE">
        <w:rPr>
          <w:sz w:val="24"/>
          <w:szCs w:val="24"/>
        </w:rPr>
        <w:t>направляющих</w:t>
      </w:r>
      <w:r w:rsidR="00A130E7" w:rsidRPr="000D21DE">
        <w:rPr>
          <w:sz w:val="24"/>
          <w:szCs w:val="24"/>
        </w:rPr>
        <w:t xml:space="preserve"> столбик</w:t>
      </w:r>
      <w:r w:rsidR="00A130E7" w:rsidRPr="004866AE">
        <w:rPr>
          <w:sz w:val="24"/>
          <w:szCs w:val="24"/>
        </w:rPr>
        <w:t xml:space="preserve">ов напротив здания №33 по ул. Ломоносова вызвана необходимостью защиты интересов </w:t>
      </w:r>
      <w:r w:rsidR="00286D2E">
        <w:rPr>
          <w:sz w:val="24"/>
          <w:szCs w:val="24"/>
        </w:rPr>
        <w:t>местного сообщества и разрешением</w:t>
      </w:r>
      <w:r w:rsidR="00A130E7" w:rsidRPr="004866AE">
        <w:rPr>
          <w:sz w:val="24"/>
          <w:szCs w:val="24"/>
        </w:rPr>
        <w:t xml:space="preserve"> давно существующей проблемы незаконной парковки автотранспорта перед указанным зданием.  На протяжени</w:t>
      </w:r>
      <w:r w:rsidR="00286D2E">
        <w:rPr>
          <w:sz w:val="24"/>
          <w:szCs w:val="24"/>
        </w:rPr>
        <w:t>е</w:t>
      </w:r>
      <w:r w:rsidR="00A130E7" w:rsidRPr="004866AE">
        <w:rPr>
          <w:sz w:val="24"/>
          <w:szCs w:val="24"/>
        </w:rPr>
        <w:t xml:space="preserve"> длительного времени транспортные средства, в нарушение </w:t>
      </w:r>
      <w:r w:rsidR="00286D2E" w:rsidRPr="004866AE">
        <w:rPr>
          <w:sz w:val="24"/>
          <w:szCs w:val="24"/>
        </w:rPr>
        <w:t>п.7, п.68 (1,2), п.69 (</w:t>
      </w:r>
      <w:r w:rsidR="00286D2E" w:rsidRPr="004866AE">
        <w:rPr>
          <w:sz w:val="24"/>
          <w:szCs w:val="24"/>
          <w:lang w:val="ro-RO"/>
        </w:rPr>
        <w:t>d</w:t>
      </w:r>
      <w:r w:rsidR="00286D2E" w:rsidRPr="004866AE">
        <w:rPr>
          <w:sz w:val="24"/>
          <w:szCs w:val="24"/>
        </w:rPr>
        <w:t xml:space="preserve">) </w:t>
      </w:r>
      <w:r w:rsidR="00A130E7" w:rsidRPr="004866AE">
        <w:rPr>
          <w:sz w:val="24"/>
          <w:szCs w:val="24"/>
        </w:rPr>
        <w:t xml:space="preserve">Правил дорожного движения, утвержденных Постановлением Правительства № 357 от 13.05.2009г., </w:t>
      </w:r>
      <w:r w:rsidR="00C92A15" w:rsidRPr="004866AE">
        <w:rPr>
          <w:sz w:val="24"/>
          <w:szCs w:val="24"/>
        </w:rPr>
        <w:t>парковались на тротуаре  хаотично, при этом делая невозможным перемещение горожан в данной части города,</w:t>
      </w:r>
      <w:r w:rsidR="007C1EA4" w:rsidRPr="004866AE">
        <w:rPr>
          <w:sz w:val="24"/>
          <w:szCs w:val="24"/>
        </w:rPr>
        <w:t xml:space="preserve"> создавая реальную угрозу жизни и здоровью пешеходов</w:t>
      </w:r>
      <w:r w:rsidR="00A4012A" w:rsidRPr="004866AE">
        <w:rPr>
          <w:sz w:val="24"/>
          <w:szCs w:val="24"/>
        </w:rPr>
        <w:t>.</w:t>
      </w:r>
    </w:p>
    <w:p w:rsidR="007C1EA4" w:rsidRPr="004866AE" w:rsidRDefault="007C1EA4" w:rsidP="004866AE">
      <w:pPr>
        <w:tabs>
          <w:tab w:val="left" w:pos="567"/>
        </w:tabs>
        <w:jc w:val="both"/>
        <w:rPr>
          <w:sz w:val="24"/>
          <w:szCs w:val="24"/>
        </w:rPr>
      </w:pPr>
      <w:r w:rsidRPr="004866AE">
        <w:rPr>
          <w:sz w:val="24"/>
          <w:szCs w:val="24"/>
        </w:rPr>
        <w:tab/>
        <w:t>В соответствии с п.</w:t>
      </w:r>
      <w:r w:rsidRPr="004866AE">
        <w:rPr>
          <w:sz w:val="24"/>
          <w:szCs w:val="24"/>
          <w:lang w:val="ro-RO"/>
        </w:rPr>
        <w:t>l</w:t>
      </w:r>
      <w:r w:rsidRPr="004866AE">
        <w:rPr>
          <w:sz w:val="24"/>
          <w:szCs w:val="24"/>
        </w:rPr>
        <w:t>, ч.1, ст 29 Закона о местном публичном управлении в полномочия примара входит обеспечение безопасности движения транспорта и пешеходов путем организации дорожного движения, надлежащего состояния дорог, мостов и установки дорожных знаков на подведомственной территории, на основании чего и было издано распоряжение примара №414-р от 20.02.2013г.</w:t>
      </w:r>
    </w:p>
    <w:p w:rsidR="000D21DE" w:rsidRPr="004866AE" w:rsidRDefault="007C1EA4" w:rsidP="004866AE">
      <w:pPr>
        <w:tabs>
          <w:tab w:val="left" w:pos="567"/>
        </w:tabs>
        <w:jc w:val="both"/>
        <w:rPr>
          <w:sz w:val="24"/>
          <w:szCs w:val="24"/>
        </w:rPr>
      </w:pPr>
      <w:r w:rsidRPr="004866AE">
        <w:rPr>
          <w:sz w:val="24"/>
          <w:szCs w:val="24"/>
        </w:rPr>
        <w:tab/>
        <w:t xml:space="preserve">Городской Совет также отмечает, что в </w:t>
      </w:r>
      <w:r w:rsidRPr="004866AE">
        <w:rPr>
          <w:color w:val="000000"/>
          <w:sz w:val="24"/>
          <w:szCs w:val="24"/>
        </w:rPr>
        <w:t>результате установки данных столбиков ширина проезжей  части на данном отрезке улицы не изменилась и никаких препятствий для передвижения транспорта создано не было.</w:t>
      </w:r>
    </w:p>
    <w:p w:rsidR="004866AE" w:rsidRPr="004866AE" w:rsidRDefault="004866AE" w:rsidP="00286D2E">
      <w:pPr>
        <w:pStyle w:val="ae"/>
        <w:rPr>
          <w:color w:val="000000"/>
        </w:rPr>
      </w:pPr>
      <w:r w:rsidRPr="004866AE">
        <w:tab/>
        <w:t xml:space="preserve">На основании изложенного и </w:t>
      </w:r>
      <w:r w:rsidR="000B5B84" w:rsidRPr="004866AE">
        <w:t>в</w:t>
      </w:r>
      <w:r w:rsidR="00E12666" w:rsidRPr="004866AE">
        <w:t xml:space="preserve"> соответствии</w:t>
      </w:r>
      <w:r w:rsidRPr="004866AE">
        <w:t xml:space="preserve"> с</w:t>
      </w:r>
      <w:r w:rsidR="00E12666" w:rsidRPr="004866AE">
        <w:t xml:space="preserve"> </w:t>
      </w:r>
      <w:r w:rsidRPr="004866AE">
        <w:rPr>
          <w:color w:val="000000"/>
        </w:rPr>
        <w:t xml:space="preserve">ч.1ст.9 Закона «Об автомобильных дорогах» </w:t>
      </w:r>
      <w:r w:rsidRPr="004866AE">
        <w:rPr>
          <w:bCs/>
        </w:rPr>
        <w:t xml:space="preserve">N 509-XIII от  22.06.95, </w:t>
      </w:r>
      <w:r w:rsidRPr="004866AE">
        <w:t>пп.7,</w:t>
      </w:r>
      <w:r w:rsidR="00FB553F">
        <w:t xml:space="preserve"> </w:t>
      </w:r>
      <w:r w:rsidRPr="004866AE">
        <w:t>68 (1,2), 69 (</w:t>
      </w:r>
      <w:r w:rsidRPr="004866AE">
        <w:rPr>
          <w:lang w:val="ro-RO"/>
        </w:rPr>
        <w:t>d</w:t>
      </w:r>
      <w:r w:rsidRPr="004866AE">
        <w:t>) Правил дорожного движения, утвержденных Постановлением Правительства № 357 от 13.05.2009г.</w:t>
      </w:r>
      <w:r>
        <w:t>,</w:t>
      </w:r>
      <w:r w:rsidRPr="004866AE">
        <w:rPr>
          <w:color w:val="000000"/>
        </w:rPr>
        <w:t xml:space="preserve"> </w:t>
      </w:r>
      <w:r w:rsidR="00286D2E">
        <w:rPr>
          <w:color w:val="000000"/>
        </w:rPr>
        <w:t xml:space="preserve">руководствуясь ч.1, ст.14, </w:t>
      </w:r>
      <w:r w:rsidR="00286D2E" w:rsidRPr="004866AE">
        <w:t>п.</w:t>
      </w:r>
      <w:r w:rsidR="00286D2E" w:rsidRPr="004866AE">
        <w:rPr>
          <w:lang w:val="ro-RO"/>
        </w:rPr>
        <w:t>l</w:t>
      </w:r>
      <w:r w:rsidR="00286D2E" w:rsidRPr="004866AE">
        <w:t>, ч.1, ст 29 Закона о местном публичном</w:t>
      </w:r>
      <w:r w:rsidR="00286D2E">
        <w:t xml:space="preserve"> управлении </w:t>
      </w:r>
      <w:r w:rsidR="00286D2E" w:rsidRPr="00A84DA7">
        <w:t>№436-XVI от 28.12.2006 года</w:t>
      </w:r>
      <w:r w:rsidR="00286D2E">
        <w:t>,</w:t>
      </w:r>
    </w:p>
    <w:p w:rsidR="004866AE" w:rsidRPr="00D43CE1" w:rsidRDefault="004866AE" w:rsidP="004866AE">
      <w:pPr>
        <w:jc w:val="center"/>
        <w:rPr>
          <w:sz w:val="24"/>
          <w:szCs w:val="24"/>
        </w:rPr>
      </w:pPr>
      <w:r w:rsidRPr="00D43CE1">
        <w:rPr>
          <w:sz w:val="24"/>
          <w:szCs w:val="24"/>
        </w:rPr>
        <w:t>Чадыр-Лунгский Городской Совет</w:t>
      </w:r>
    </w:p>
    <w:p w:rsidR="004866AE" w:rsidRDefault="004866AE" w:rsidP="004866AE">
      <w:pPr>
        <w:jc w:val="center"/>
        <w:rPr>
          <w:sz w:val="24"/>
          <w:szCs w:val="24"/>
        </w:rPr>
      </w:pPr>
      <w:r w:rsidRPr="00D43CE1">
        <w:rPr>
          <w:b/>
          <w:sz w:val="24"/>
          <w:szCs w:val="24"/>
        </w:rPr>
        <w:t>РЕШИЛ</w:t>
      </w:r>
      <w:r w:rsidRPr="00D43CE1">
        <w:rPr>
          <w:sz w:val="24"/>
          <w:szCs w:val="24"/>
        </w:rPr>
        <w:t>:</w:t>
      </w:r>
    </w:p>
    <w:p w:rsidR="004866AE" w:rsidRDefault="004866AE" w:rsidP="00286D2E">
      <w:pPr>
        <w:pStyle w:val="a8"/>
        <w:numPr>
          <w:ilvl w:val="0"/>
          <w:numId w:val="5"/>
        </w:numPr>
        <w:jc w:val="both"/>
      </w:pPr>
      <w:r>
        <w:t xml:space="preserve">Поддержать и оставить в силе распоряжение примара </w:t>
      </w:r>
      <w:r w:rsidRPr="004866AE">
        <w:t>№414-р от 20.02.2013г</w:t>
      </w:r>
      <w:r>
        <w:t>. «Об установке сигнальных столбиков по ул. Ломоносова».</w:t>
      </w:r>
    </w:p>
    <w:p w:rsidR="00286D2E" w:rsidRPr="00286D2E" w:rsidRDefault="00843BA9" w:rsidP="00286D2E">
      <w:pPr>
        <w:pStyle w:val="a8"/>
        <w:numPr>
          <w:ilvl w:val="0"/>
          <w:numId w:val="5"/>
        </w:numPr>
        <w:tabs>
          <w:tab w:val="left" w:pos="567"/>
        </w:tabs>
        <w:jc w:val="both"/>
        <w:rPr>
          <w:color w:val="000000"/>
        </w:rPr>
      </w:pPr>
      <w:r>
        <w:t xml:space="preserve"> </w:t>
      </w:r>
      <w:r w:rsidR="00286D2E">
        <w:t xml:space="preserve"> </w:t>
      </w:r>
      <w:r>
        <w:t>Примару (Орманжи Г.)</w:t>
      </w:r>
      <w:r w:rsidR="00286D2E">
        <w:t>:</w:t>
      </w:r>
    </w:p>
    <w:p w:rsidR="004866AE" w:rsidRPr="00286D2E" w:rsidRDefault="00286D2E" w:rsidP="00286D2E">
      <w:pPr>
        <w:pStyle w:val="a8"/>
        <w:numPr>
          <w:ilvl w:val="1"/>
          <w:numId w:val="5"/>
        </w:numPr>
        <w:tabs>
          <w:tab w:val="left" w:pos="567"/>
        </w:tabs>
        <w:jc w:val="both"/>
        <w:rPr>
          <w:color w:val="000000"/>
        </w:rPr>
      </w:pPr>
      <w:r>
        <w:t>П</w:t>
      </w:r>
      <w:r w:rsidR="00843BA9">
        <w:t xml:space="preserve">родолжить работу по </w:t>
      </w:r>
      <w:r w:rsidR="00843BA9" w:rsidRPr="00843BA9">
        <w:t>обеспечени</w:t>
      </w:r>
      <w:r w:rsidR="00843BA9">
        <w:t>ю</w:t>
      </w:r>
      <w:r w:rsidR="00843BA9" w:rsidRPr="00843BA9">
        <w:t xml:space="preserve"> безопасности движения пешеходов путем </w:t>
      </w:r>
      <w:r w:rsidR="00843BA9">
        <w:t>установки направляющих столбиков по ул. Ломоносова (до перекрестка ул. Горького)</w:t>
      </w:r>
      <w:r>
        <w:t>.</w:t>
      </w:r>
    </w:p>
    <w:p w:rsidR="00286D2E" w:rsidRPr="00286D2E" w:rsidRDefault="00286D2E" w:rsidP="00286D2E">
      <w:pPr>
        <w:pStyle w:val="a8"/>
        <w:numPr>
          <w:ilvl w:val="1"/>
          <w:numId w:val="5"/>
        </w:numPr>
        <w:tabs>
          <w:tab w:val="left" w:pos="567"/>
        </w:tabs>
        <w:jc w:val="both"/>
      </w:pPr>
      <w:r>
        <w:t xml:space="preserve">Принять меры по устранению </w:t>
      </w:r>
      <w:r w:rsidRPr="00286D2E">
        <w:t>незаконных парковок  автотранспорта на территории города, создающих угрозу жизни и здоровью пешеходов.</w:t>
      </w:r>
    </w:p>
    <w:p w:rsidR="00286D2E" w:rsidRDefault="00286D2E" w:rsidP="00286D2E">
      <w:pPr>
        <w:ind w:left="360"/>
      </w:pPr>
    </w:p>
    <w:p w:rsidR="00286D2E" w:rsidRPr="00FB553F" w:rsidRDefault="00286D2E" w:rsidP="00286D2E">
      <w:pPr>
        <w:ind w:left="360"/>
        <w:rPr>
          <w:sz w:val="24"/>
          <w:szCs w:val="24"/>
        </w:rPr>
      </w:pPr>
      <w:r w:rsidRPr="00FB553F">
        <w:rPr>
          <w:sz w:val="24"/>
          <w:szCs w:val="24"/>
        </w:rPr>
        <w:t>Председатель Совета                                                                                 Константин Келеш</w:t>
      </w:r>
    </w:p>
    <w:p w:rsidR="00286D2E" w:rsidRPr="00FB553F" w:rsidRDefault="00286D2E" w:rsidP="00286D2E">
      <w:pPr>
        <w:ind w:left="360"/>
        <w:rPr>
          <w:sz w:val="24"/>
          <w:szCs w:val="24"/>
        </w:rPr>
      </w:pPr>
      <w:r w:rsidRPr="00FB553F">
        <w:rPr>
          <w:sz w:val="24"/>
          <w:szCs w:val="24"/>
        </w:rPr>
        <w:tab/>
      </w:r>
    </w:p>
    <w:p w:rsidR="00286D2E" w:rsidRPr="00FB553F" w:rsidRDefault="00286D2E" w:rsidP="00286D2E">
      <w:pPr>
        <w:ind w:left="360"/>
        <w:rPr>
          <w:sz w:val="24"/>
          <w:szCs w:val="24"/>
        </w:rPr>
      </w:pPr>
      <w:r w:rsidRPr="00FB553F">
        <w:rPr>
          <w:sz w:val="24"/>
          <w:szCs w:val="24"/>
        </w:rPr>
        <w:t>Контрассигнует:</w:t>
      </w:r>
    </w:p>
    <w:p w:rsidR="00FB553F" w:rsidRDefault="00FB553F" w:rsidP="00286D2E">
      <w:pPr>
        <w:ind w:left="360"/>
        <w:rPr>
          <w:sz w:val="24"/>
          <w:szCs w:val="24"/>
        </w:rPr>
      </w:pPr>
    </w:p>
    <w:p w:rsidR="00286D2E" w:rsidRPr="00FB553F" w:rsidRDefault="00286D2E" w:rsidP="00286D2E">
      <w:pPr>
        <w:ind w:left="360"/>
        <w:rPr>
          <w:b/>
          <w:bCs/>
          <w:color w:val="052635"/>
          <w:sz w:val="24"/>
          <w:szCs w:val="24"/>
        </w:rPr>
      </w:pPr>
      <w:r w:rsidRPr="00FB553F">
        <w:rPr>
          <w:sz w:val="24"/>
          <w:szCs w:val="24"/>
        </w:rPr>
        <w:t>Секретарь Совета                                                                                       Наталия Кристева</w:t>
      </w:r>
      <w:r w:rsidRPr="00FB553F">
        <w:rPr>
          <w:b/>
          <w:bCs/>
          <w:color w:val="052635"/>
          <w:sz w:val="24"/>
          <w:szCs w:val="24"/>
        </w:rPr>
        <w:t> </w:t>
      </w:r>
    </w:p>
    <w:p w:rsidR="00286D2E" w:rsidRPr="00843BA9" w:rsidRDefault="00286D2E" w:rsidP="00286D2E">
      <w:pPr>
        <w:pStyle w:val="a8"/>
        <w:tabs>
          <w:tab w:val="left" w:pos="567"/>
        </w:tabs>
        <w:spacing w:line="360" w:lineRule="auto"/>
        <w:ind w:left="1080"/>
        <w:jc w:val="both"/>
        <w:rPr>
          <w:color w:val="000000"/>
        </w:rPr>
      </w:pPr>
    </w:p>
    <w:p w:rsidR="000D21DE" w:rsidRPr="001E1C6F" w:rsidRDefault="000D21DE" w:rsidP="000D21DE">
      <w:pPr>
        <w:spacing w:line="360" w:lineRule="auto"/>
        <w:jc w:val="center"/>
        <w:rPr>
          <w:sz w:val="24"/>
          <w:szCs w:val="24"/>
        </w:rPr>
      </w:pPr>
    </w:p>
    <w:sectPr w:rsidR="000D21DE" w:rsidRPr="001E1C6F" w:rsidSect="00FB553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6662" w:rsidRDefault="00EF6662" w:rsidP="002150BB">
      <w:r>
        <w:separator/>
      </w:r>
    </w:p>
  </w:endnote>
  <w:endnote w:type="continuationSeparator" w:id="1">
    <w:p w:rsidR="00EF6662" w:rsidRDefault="00EF6662" w:rsidP="00215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$ Times ET">
    <w:altName w:val="Agency FB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6662" w:rsidRDefault="00EF6662" w:rsidP="002150BB">
      <w:r>
        <w:separator/>
      </w:r>
    </w:p>
  </w:footnote>
  <w:footnote w:type="continuationSeparator" w:id="1">
    <w:p w:rsidR="00EF6662" w:rsidRDefault="00EF6662" w:rsidP="002150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0D44606"/>
    <w:multiLevelType w:val="multilevel"/>
    <w:tmpl w:val="A9941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color w:val="auto"/>
      </w:rPr>
    </w:lvl>
  </w:abstractNum>
  <w:abstractNum w:abstractNumId="2">
    <w:nsid w:val="54FF155A"/>
    <w:multiLevelType w:val="hybridMultilevel"/>
    <w:tmpl w:val="0DE8E952"/>
    <w:lvl w:ilvl="0" w:tplc="8E62C5F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B74132"/>
    <w:multiLevelType w:val="hybridMultilevel"/>
    <w:tmpl w:val="E00485F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78B62602"/>
    <w:multiLevelType w:val="hybridMultilevel"/>
    <w:tmpl w:val="BF8CED2E"/>
    <w:lvl w:ilvl="0" w:tplc="A59CD932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357B"/>
    <w:rsid w:val="0001650F"/>
    <w:rsid w:val="000225CC"/>
    <w:rsid w:val="00071360"/>
    <w:rsid w:val="000775DA"/>
    <w:rsid w:val="00083A8B"/>
    <w:rsid w:val="000B5B84"/>
    <w:rsid w:val="000D21DE"/>
    <w:rsid w:val="00161A5A"/>
    <w:rsid w:val="00166C56"/>
    <w:rsid w:val="001929A4"/>
    <w:rsid w:val="001C4902"/>
    <w:rsid w:val="001E1C6F"/>
    <w:rsid w:val="00201EC9"/>
    <w:rsid w:val="002150BB"/>
    <w:rsid w:val="00235BDA"/>
    <w:rsid w:val="002450DB"/>
    <w:rsid w:val="002462AA"/>
    <w:rsid w:val="00250402"/>
    <w:rsid w:val="00283EBC"/>
    <w:rsid w:val="00286D2E"/>
    <w:rsid w:val="002C5A86"/>
    <w:rsid w:val="002D1BEB"/>
    <w:rsid w:val="002D5CCA"/>
    <w:rsid w:val="002F5503"/>
    <w:rsid w:val="003275AA"/>
    <w:rsid w:val="00351D34"/>
    <w:rsid w:val="0039135D"/>
    <w:rsid w:val="00395414"/>
    <w:rsid w:val="003A67A4"/>
    <w:rsid w:val="003B0EA5"/>
    <w:rsid w:val="003B6D28"/>
    <w:rsid w:val="003D209B"/>
    <w:rsid w:val="003D2F28"/>
    <w:rsid w:val="003F5043"/>
    <w:rsid w:val="0043248C"/>
    <w:rsid w:val="00432CD8"/>
    <w:rsid w:val="00436144"/>
    <w:rsid w:val="00440BCC"/>
    <w:rsid w:val="00466424"/>
    <w:rsid w:val="00467C01"/>
    <w:rsid w:val="00480711"/>
    <w:rsid w:val="0048614F"/>
    <w:rsid w:val="004866AE"/>
    <w:rsid w:val="004A6264"/>
    <w:rsid w:val="004C6600"/>
    <w:rsid w:val="005162DD"/>
    <w:rsid w:val="00576E2A"/>
    <w:rsid w:val="005867C1"/>
    <w:rsid w:val="005A13F7"/>
    <w:rsid w:val="005F3D7A"/>
    <w:rsid w:val="00606C5E"/>
    <w:rsid w:val="0060718D"/>
    <w:rsid w:val="00676F32"/>
    <w:rsid w:val="006A612F"/>
    <w:rsid w:val="006D4A8E"/>
    <w:rsid w:val="007103AE"/>
    <w:rsid w:val="00727727"/>
    <w:rsid w:val="00732330"/>
    <w:rsid w:val="00761F8A"/>
    <w:rsid w:val="007753CA"/>
    <w:rsid w:val="00777546"/>
    <w:rsid w:val="007C1EA4"/>
    <w:rsid w:val="007C67C5"/>
    <w:rsid w:val="007E1DBD"/>
    <w:rsid w:val="007F0CDE"/>
    <w:rsid w:val="00843BA9"/>
    <w:rsid w:val="00863725"/>
    <w:rsid w:val="0088377A"/>
    <w:rsid w:val="008F37D3"/>
    <w:rsid w:val="0090477A"/>
    <w:rsid w:val="00913F48"/>
    <w:rsid w:val="00922810"/>
    <w:rsid w:val="00925410"/>
    <w:rsid w:val="00953093"/>
    <w:rsid w:val="009648BC"/>
    <w:rsid w:val="009865B4"/>
    <w:rsid w:val="009C7F5C"/>
    <w:rsid w:val="009D0A3A"/>
    <w:rsid w:val="009F6EDA"/>
    <w:rsid w:val="00A130E7"/>
    <w:rsid w:val="00A4012A"/>
    <w:rsid w:val="00A55B1B"/>
    <w:rsid w:val="00A90A56"/>
    <w:rsid w:val="00A92355"/>
    <w:rsid w:val="00AC4CB0"/>
    <w:rsid w:val="00AC5E1D"/>
    <w:rsid w:val="00B10FD6"/>
    <w:rsid w:val="00B20774"/>
    <w:rsid w:val="00B717D0"/>
    <w:rsid w:val="00B952D1"/>
    <w:rsid w:val="00BB39A1"/>
    <w:rsid w:val="00BB5EF9"/>
    <w:rsid w:val="00BE1691"/>
    <w:rsid w:val="00BE36F4"/>
    <w:rsid w:val="00BF7D8E"/>
    <w:rsid w:val="00C10A8A"/>
    <w:rsid w:val="00C250A3"/>
    <w:rsid w:val="00C263C3"/>
    <w:rsid w:val="00C268AA"/>
    <w:rsid w:val="00C73CD6"/>
    <w:rsid w:val="00C84F1C"/>
    <w:rsid w:val="00C92A15"/>
    <w:rsid w:val="00C94F05"/>
    <w:rsid w:val="00CB0A3E"/>
    <w:rsid w:val="00D13F07"/>
    <w:rsid w:val="00D5357B"/>
    <w:rsid w:val="00D822E4"/>
    <w:rsid w:val="00D911F8"/>
    <w:rsid w:val="00DB7510"/>
    <w:rsid w:val="00DE7B6A"/>
    <w:rsid w:val="00DF6203"/>
    <w:rsid w:val="00E12666"/>
    <w:rsid w:val="00E243E9"/>
    <w:rsid w:val="00E24CEF"/>
    <w:rsid w:val="00E45B76"/>
    <w:rsid w:val="00E57B59"/>
    <w:rsid w:val="00EB316F"/>
    <w:rsid w:val="00ED3682"/>
    <w:rsid w:val="00EE47EB"/>
    <w:rsid w:val="00EF6662"/>
    <w:rsid w:val="00F02D0C"/>
    <w:rsid w:val="00F12878"/>
    <w:rsid w:val="00F313A4"/>
    <w:rsid w:val="00F426B3"/>
    <w:rsid w:val="00F53C70"/>
    <w:rsid w:val="00F56A3A"/>
    <w:rsid w:val="00F72BF2"/>
    <w:rsid w:val="00F74AA0"/>
    <w:rsid w:val="00F83019"/>
    <w:rsid w:val="00F94136"/>
    <w:rsid w:val="00FB553F"/>
    <w:rsid w:val="00FF3C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5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D5357B"/>
    <w:pPr>
      <w:keepNext/>
      <w:jc w:val="center"/>
      <w:outlineLvl w:val="4"/>
    </w:pPr>
    <w:rPr>
      <w:rFonts w:ascii="$ Times ET" w:hAnsi="$ Times ET"/>
      <w:b/>
      <w:color w:val="000000"/>
      <w:lang w:val="en-US"/>
    </w:rPr>
  </w:style>
  <w:style w:type="paragraph" w:styleId="6">
    <w:name w:val="heading 6"/>
    <w:basedOn w:val="a"/>
    <w:next w:val="a"/>
    <w:link w:val="60"/>
    <w:qFormat/>
    <w:rsid w:val="00D5357B"/>
    <w:pPr>
      <w:keepNext/>
      <w:jc w:val="center"/>
      <w:outlineLvl w:val="5"/>
    </w:pPr>
    <w:rPr>
      <w:b/>
      <w:lang w:val="en-US"/>
    </w:rPr>
  </w:style>
  <w:style w:type="paragraph" w:styleId="7">
    <w:name w:val="heading 7"/>
    <w:basedOn w:val="a"/>
    <w:next w:val="a"/>
    <w:link w:val="70"/>
    <w:qFormat/>
    <w:rsid w:val="00D5357B"/>
    <w:pPr>
      <w:keepNext/>
      <w:jc w:val="center"/>
      <w:outlineLvl w:val="6"/>
    </w:pPr>
    <w:rPr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5357B"/>
    <w:rPr>
      <w:rFonts w:ascii="$ Times ET" w:eastAsia="Times New Roman" w:hAnsi="$ Times ET" w:cs="Times New Roman"/>
      <w:b/>
      <w:color w:val="000000"/>
      <w:sz w:val="20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D5357B"/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D5357B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styleId="a3">
    <w:name w:val="Hyperlink"/>
    <w:basedOn w:val="a0"/>
    <w:rsid w:val="003D209B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2150B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150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150B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150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ocheader">
    <w:name w:val="doc_header"/>
    <w:basedOn w:val="a0"/>
    <w:rsid w:val="002F5503"/>
  </w:style>
  <w:style w:type="character" w:customStyle="1" w:styleId="apple-converted-space">
    <w:name w:val="apple-converted-space"/>
    <w:basedOn w:val="a0"/>
    <w:rsid w:val="002F5503"/>
  </w:style>
  <w:style w:type="character" w:customStyle="1" w:styleId="apple-style-span">
    <w:name w:val="apple-style-span"/>
    <w:basedOn w:val="a0"/>
    <w:rsid w:val="002F5503"/>
  </w:style>
  <w:style w:type="paragraph" w:styleId="a8">
    <w:name w:val="List Paragraph"/>
    <w:basedOn w:val="a"/>
    <w:uiPriority w:val="34"/>
    <w:qFormat/>
    <w:rsid w:val="00913F48"/>
    <w:pPr>
      <w:ind w:left="720"/>
      <w:contextualSpacing/>
    </w:pPr>
    <w:rPr>
      <w:sz w:val="24"/>
      <w:szCs w:val="24"/>
    </w:rPr>
  </w:style>
  <w:style w:type="paragraph" w:styleId="a9">
    <w:name w:val="Title"/>
    <w:basedOn w:val="a"/>
    <w:link w:val="aa"/>
    <w:qFormat/>
    <w:rsid w:val="00C250A3"/>
    <w:pPr>
      <w:jc w:val="center"/>
    </w:pPr>
    <w:rPr>
      <w:sz w:val="28"/>
      <w:lang w:eastAsia="zh-CN"/>
    </w:rPr>
  </w:style>
  <w:style w:type="character" w:customStyle="1" w:styleId="aa">
    <w:name w:val="Название Знак"/>
    <w:basedOn w:val="a0"/>
    <w:link w:val="a9"/>
    <w:rsid w:val="00C250A3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styleId="ab">
    <w:name w:val="Strong"/>
    <w:basedOn w:val="a0"/>
    <w:uiPriority w:val="22"/>
    <w:qFormat/>
    <w:rsid w:val="00F53C70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88377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8377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rmal (Web)"/>
    <w:basedOn w:val="a"/>
    <w:uiPriority w:val="99"/>
    <w:unhideWhenUsed/>
    <w:rsid w:val="000D21DE"/>
    <w:pPr>
      <w:ind w:firstLine="567"/>
      <w:jc w:val="both"/>
    </w:pPr>
    <w:rPr>
      <w:sz w:val="24"/>
      <w:szCs w:val="24"/>
    </w:rPr>
  </w:style>
  <w:style w:type="paragraph" w:customStyle="1" w:styleId="cp">
    <w:name w:val="cp"/>
    <w:basedOn w:val="a"/>
    <w:rsid w:val="000D21DE"/>
    <w:pPr>
      <w:jc w:val="center"/>
    </w:pPr>
    <w:rPr>
      <w:b/>
      <w:bCs/>
      <w:sz w:val="24"/>
      <w:szCs w:val="24"/>
    </w:rPr>
  </w:style>
  <w:style w:type="paragraph" w:customStyle="1" w:styleId="tt">
    <w:name w:val="tt"/>
    <w:basedOn w:val="a"/>
    <w:rsid w:val="004866AE"/>
    <w:pPr>
      <w:jc w:val="center"/>
    </w:pPr>
    <w:rPr>
      <w:b/>
      <w:bCs/>
      <w:sz w:val="24"/>
      <w:szCs w:val="24"/>
    </w:rPr>
  </w:style>
  <w:style w:type="paragraph" w:customStyle="1" w:styleId="cb">
    <w:name w:val="cb"/>
    <w:basedOn w:val="a"/>
    <w:rsid w:val="004866AE"/>
    <w:pPr>
      <w:jc w:val="center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1A08B-A047-437E-8C25-1DE48BFDF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2013-03-21T11:37:00Z</cp:lastPrinted>
  <dcterms:created xsi:type="dcterms:W3CDTF">2013-03-21T08:33:00Z</dcterms:created>
  <dcterms:modified xsi:type="dcterms:W3CDTF">2013-03-21T11:38:00Z</dcterms:modified>
</cp:coreProperties>
</file>