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C0C9A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3D122F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4405A709" w14:textId="5128F3B3" w:rsidR="000F1023" w:rsidRDefault="0041359A" w:rsidP="001034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20.04</w:t>
      </w:r>
      <w:r w:rsidR="005629FC" w:rsidRPr="002E20C5">
        <w:rPr>
          <w:b/>
          <w:sz w:val="22"/>
          <w:szCs w:val="22"/>
        </w:rPr>
        <w:t>.</w:t>
      </w:r>
      <w:r w:rsidR="00103446" w:rsidRPr="002E20C5">
        <w:rPr>
          <w:b/>
          <w:sz w:val="22"/>
          <w:szCs w:val="22"/>
        </w:rPr>
        <w:t>20</w:t>
      </w:r>
      <w:r w:rsidR="008C39F6" w:rsidRPr="002E20C5">
        <w:rPr>
          <w:b/>
          <w:sz w:val="22"/>
          <w:szCs w:val="22"/>
        </w:rPr>
        <w:t>2</w:t>
      </w:r>
      <w:r w:rsidR="000F1023">
        <w:rPr>
          <w:b/>
          <w:sz w:val="22"/>
          <w:szCs w:val="22"/>
        </w:rPr>
        <w:t>1</w:t>
      </w:r>
      <w:r w:rsidR="005C0C9A">
        <w:rPr>
          <w:b/>
          <w:sz w:val="22"/>
          <w:szCs w:val="22"/>
        </w:rPr>
        <w:t xml:space="preserve"> </w:t>
      </w:r>
      <w:r w:rsidR="00103446" w:rsidRPr="002E20C5">
        <w:rPr>
          <w:b/>
          <w:sz w:val="22"/>
          <w:szCs w:val="22"/>
        </w:rPr>
        <w:t xml:space="preserve">г.                                                                                             </w:t>
      </w:r>
      <w:r>
        <w:rPr>
          <w:b/>
          <w:sz w:val="22"/>
          <w:szCs w:val="22"/>
        </w:rPr>
        <w:t>проект</w:t>
      </w:r>
    </w:p>
    <w:p w14:paraId="27E5ED65" w14:textId="77777777" w:rsidR="00103446" w:rsidRPr="002E20C5" w:rsidRDefault="00103446" w:rsidP="00103446">
      <w:pPr>
        <w:jc w:val="center"/>
        <w:rPr>
          <w:b/>
          <w:sz w:val="22"/>
          <w:szCs w:val="22"/>
        </w:rPr>
      </w:pPr>
      <w:proofErr w:type="spellStart"/>
      <w:r w:rsidRPr="002E20C5">
        <w:rPr>
          <w:b/>
          <w:sz w:val="22"/>
          <w:szCs w:val="22"/>
        </w:rPr>
        <w:t>мун</w:t>
      </w:r>
      <w:proofErr w:type="spellEnd"/>
      <w:r w:rsidRPr="002E20C5">
        <w:rPr>
          <w:b/>
          <w:sz w:val="22"/>
          <w:szCs w:val="22"/>
        </w:rPr>
        <w:t>. Чадыр-Лунга</w:t>
      </w:r>
    </w:p>
    <w:p w14:paraId="3AD10F76" w14:textId="77777777" w:rsidR="000A0303" w:rsidRPr="002E20C5" w:rsidRDefault="000A0303" w:rsidP="000A2AB2">
      <w:pPr>
        <w:jc w:val="both"/>
        <w:rPr>
          <w:b/>
          <w:sz w:val="22"/>
          <w:szCs w:val="22"/>
        </w:rPr>
      </w:pPr>
    </w:p>
    <w:p w14:paraId="014AFE8F" w14:textId="0A50F6F3" w:rsidR="003F288E" w:rsidRPr="00235077" w:rsidRDefault="009A30C9" w:rsidP="00EA7390">
      <w:pPr>
        <w:jc w:val="both"/>
        <w:rPr>
          <w:b/>
        </w:rPr>
      </w:pPr>
      <w:r>
        <w:rPr>
          <w:b/>
        </w:rPr>
        <w:t>Об удалении из регистра недвижимого имущества</w:t>
      </w:r>
    </w:p>
    <w:p w14:paraId="35145B83" w14:textId="77777777" w:rsidR="00520AE6" w:rsidRPr="00235077" w:rsidRDefault="00520AE6" w:rsidP="00520AE6">
      <w:pPr>
        <w:ind w:firstLine="708"/>
        <w:jc w:val="both"/>
        <w:rPr>
          <w:b/>
        </w:rPr>
      </w:pPr>
    </w:p>
    <w:p w14:paraId="7612007C" w14:textId="3427DEFA" w:rsidR="00187C32" w:rsidRPr="00B92970" w:rsidRDefault="00B92970" w:rsidP="00187C32">
      <w:pPr>
        <w:pStyle w:val="tt"/>
        <w:ind w:firstLine="708"/>
        <w:jc w:val="both"/>
        <w:rPr>
          <w:rFonts w:eastAsia="Times New Roman"/>
          <w:b w:val="0"/>
        </w:rPr>
      </w:pPr>
      <w:r>
        <w:rPr>
          <w:b w:val="0"/>
        </w:rPr>
        <w:t>В связи с невозможностью проведения кадастровых работ на земельных участк</w:t>
      </w:r>
      <w:r w:rsidR="005C0C9A">
        <w:rPr>
          <w:b w:val="0"/>
        </w:rPr>
        <w:t>ах</w:t>
      </w:r>
      <w:r>
        <w:rPr>
          <w:b w:val="0"/>
        </w:rPr>
        <w:t xml:space="preserve">, </w:t>
      </w:r>
      <w:r w:rsidR="005C0C9A">
        <w:rPr>
          <w:b w:val="0"/>
        </w:rPr>
        <w:t xml:space="preserve">принадлежащих </w:t>
      </w:r>
      <w:proofErr w:type="spellStart"/>
      <w:r w:rsidR="005C0C9A">
        <w:rPr>
          <w:b w:val="0"/>
        </w:rPr>
        <w:t>примэрии</w:t>
      </w:r>
      <w:proofErr w:type="spellEnd"/>
      <w:r w:rsidR="005C0C9A">
        <w:rPr>
          <w:b w:val="0"/>
        </w:rPr>
        <w:t xml:space="preserve"> </w:t>
      </w:r>
      <w:proofErr w:type="spellStart"/>
      <w:r w:rsidR="005C0C9A">
        <w:rPr>
          <w:b w:val="0"/>
        </w:rPr>
        <w:t>мун</w:t>
      </w:r>
      <w:proofErr w:type="gramStart"/>
      <w:r w:rsidR="005C0C9A">
        <w:rPr>
          <w:b w:val="0"/>
        </w:rPr>
        <w:t>.Ч</w:t>
      </w:r>
      <w:proofErr w:type="gramEnd"/>
      <w:r w:rsidR="005C0C9A">
        <w:rPr>
          <w:b w:val="0"/>
        </w:rPr>
        <w:t>адыр-Лунга</w:t>
      </w:r>
      <w:proofErr w:type="spellEnd"/>
      <w:r w:rsidR="005C0C9A">
        <w:rPr>
          <w:b w:val="0"/>
        </w:rPr>
        <w:t xml:space="preserve">, </w:t>
      </w:r>
      <w:r w:rsidR="00EE07B5">
        <w:rPr>
          <w:b w:val="0"/>
        </w:rPr>
        <w:t xml:space="preserve">а также в связи с необходимостью завершения процесса разграничения земель публичной собственности </w:t>
      </w:r>
      <w:proofErr w:type="spellStart"/>
      <w:r w:rsidR="00EE07B5">
        <w:rPr>
          <w:b w:val="0"/>
        </w:rPr>
        <w:t>мун.Чадыр-Лунга</w:t>
      </w:r>
      <w:proofErr w:type="spellEnd"/>
      <w:r w:rsidR="00EE07B5">
        <w:rPr>
          <w:b w:val="0"/>
        </w:rPr>
        <w:t xml:space="preserve">, </w:t>
      </w:r>
      <w:r>
        <w:rPr>
          <w:b w:val="0"/>
        </w:rPr>
        <w:t>в</w:t>
      </w:r>
      <w:r w:rsidR="009A30C9">
        <w:rPr>
          <w:b w:val="0"/>
        </w:rPr>
        <w:t xml:space="preserve"> соответствии</w:t>
      </w:r>
      <w:r w:rsidR="002B30F4" w:rsidRPr="00235077">
        <w:rPr>
          <w:b w:val="0"/>
        </w:rPr>
        <w:t xml:space="preserve"> </w:t>
      </w:r>
      <w:r w:rsidR="00187C32" w:rsidRPr="00235077">
        <w:rPr>
          <w:b w:val="0"/>
        </w:rPr>
        <w:t>ч</w:t>
      </w:r>
      <w:r w:rsidR="00110B20" w:rsidRPr="00235077">
        <w:rPr>
          <w:b w:val="0"/>
        </w:rPr>
        <w:t xml:space="preserve">. </w:t>
      </w:r>
      <w:r w:rsidR="009D0792">
        <w:rPr>
          <w:b w:val="0"/>
        </w:rPr>
        <w:t>(2</w:t>
      </w:r>
      <w:r w:rsidR="00110B20" w:rsidRPr="00235077">
        <w:rPr>
          <w:b w:val="0"/>
        </w:rPr>
        <w:t>) ст. 14</w:t>
      </w:r>
      <w:r w:rsidR="00187C32" w:rsidRPr="00235077">
        <w:rPr>
          <w:b w:val="0"/>
        </w:rPr>
        <w:t xml:space="preserve">, </w:t>
      </w:r>
      <w:r w:rsidR="001F4BC3" w:rsidRPr="00235077">
        <w:rPr>
          <w:b w:val="0"/>
        </w:rPr>
        <w:t xml:space="preserve">Закона </w:t>
      </w:r>
      <w:proofErr w:type="spellStart"/>
      <w:r w:rsidR="001F4BC3" w:rsidRPr="00235077">
        <w:rPr>
          <w:b w:val="0"/>
        </w:rPr>
        <w:t>РМ</w:t>
      </w:r>
      <w:proofErr w:type="spellEnd"/>
      <w:r w:rsidR="001F4BC3" w:rsidRPr="00235077">
        <w:rPr>
          <w:b w:val="0"/>
        </w:rPr>
        <w:t xml:space="preserve"> «О местном публичном управлении» №436-</w:t>
      </w:r>
      <w:proofErr w:type="spellStart"/>
      <w:r w:rsidR="001F4BC3" w:rsidRPr="00235077">
        <w:rPr>
          <w:b w:val="0"/>
        </w:rPr>
        <w:t>XVI</w:t>
      </w:r>
      <w:proofErr w:type="spellEnd"/>
      <w:r w:rsidR="001F4BC3" w:rsidRPr="00235077">
        <w:rPr>
          <w:b w:val="0"/>
        </w:rPr>
        <w:t xml:space="preserve"> от 28.12.2006 года</w:t>
      </w:r>
      <w:r>
        <w:rPr>
          <w:b w:val="0"/>
        </w:rPr>
        <w:t>, ст. 22, ч. (3) ст. 34</w:t>
      </w:r>
      <w:r w:rsidR="0061412E">
        <w:rPr>
          <w:b w:val="0"/>
        </w:rPr>
        <w:t xml:space="preserve">, ч.(1) </w:t>
      </w:r>
      <w:proofErr w:type="spellStart"/>
      <w:r w:rsidR="0061412E">
        <w:rPr>
          <w:b w:val="0"/>
        </w:rPr>
        <w:t>ст.38</w:t>
      </w:r>
      <w:proofErr w:type="spellEnd"/>
      <w:r>
        <w:rPr>
          <w:b w:val="0"/>
        </w:rPr>
        <w:t xml:space="preserve"> Закона «О кадастре недвижимого имущества» № 1543-</w:t>
      </w:r>
      <w:r>
        <w:rPr>
          <w:b w:val="0"/>
          <w:lang w:val="en-US"/>
        </w:rPr>
        <w:t>XIII</w:t>
      </w:r>
      <w:r>
        <w:rPr>
          <w:b w:val="0"/>
        </w:rPr>
        <w:t xml:space="preserve"> от 25.02.1998</w:t>
      </w:r>
      <w:r w:rsidR="005C0C9A">
        <w:rPr>
          <w:b w:val="0"/>
        </w:rPr>
        <w:t xml:space="preserve"> </w:t>
      </w:r>
      <w:r>
        <w:rPr>
          <w:b w:val="0"/>
        </w:rPr>
        <w:t>г.</w:t>
      </w:r>
      <w:r w:rsidR="00EE07B5">
        <w:rPr>
          <w:b w:val="0"/>
        </w:rPr>
        <w:t xml:space="preserve">, </w:t>
      </w:r>
      <w:proofErr w:type="spellStart"/>
      <w:r w:rsidR="00EE07B5">
        <w:rPr>
          <w:b w:val="0"/>
        </w:rPr>
        <w:t>ст.21</w:t>
      </w:r>
      <w:proofErr w:type="spellEnd"/>
      <w:r w:rsidR="00EE07B5">
        <w:rPr>
          <w:b w:val="0"/>
        </w:rPr>
        <w:t xml:space="preserve">-22 Закона </w:t>
      </w:r>
      <w:proofErr w:type="spellStart"/>
      <w:r w:rsidR="00EE07B5">
        <w:rPr>
          <w:b w:val="0"/>
        </w:rPr>
        <w:t>РМ</w:t>
      </w:r>
      <w:proofErr w:type="spellEnd"/>
      <w:r w:rsidR="00EE07B5">
        <w:rPr>
          <w:b w:val="0"/>
        </w:rPr>
        <w:t xml:space="preserve"> </w:t>
      </w:r>
      <w:r w:rsidR="003D122F">
        <w:rPr>
          <w:b w:val="0"/>
        </w:rPr>
        <w:t>№29 от 05.04</w:t>
      </w:r>
      <w:bookmarkStart w:id="2" w:name="_GoBack"/>
      <w:bookmarkEnd w:id="2"/>
      <w:r w:rsidR="003D122F">
        <w:rPr>
          <w:b w:val="0"/>
        </w:rPr>
        <w:t xml:space="preserve">.2018 г. </w:t>
      </w:r>
      <w:r w:rsidR="00EE07B5">
        <w:rPr>
          <w:b w:val="0"/>
        </w:rPr>
        <w:t>«о разграничении публичной собственности»</w:t>
      </w:r>
    </w:p>
    <w:p w14:paraId="60CC8157" w14:textId="77777777" w:rsidR="00957773" w:rsidRPr="00235077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235077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235077">
        <w:t>Чадыр-Лунгский</w:t>
      </w:r>
      <w:proofErr w:type="spellEnd"/>
      <w:r w:rsidRPr="00235077">
        <w:t xml:space="preserve"> Муниципальный Совет</w:t>
      </w:r>
    </w:p>
    <w:p w14:paraId="090AE44D" w14:textId="77777777" w:rsidR="002E20C5" w:rsidRPr="00235077" w:rsidRDefault="002E20C5" w:rsidP="00162486">
      <w:pPr>
        <w:widowControl w:val="0"/>
        <w:autoSpaceDE w:val="0"/>
        <w:autoSpaceDN w:val="0"/>
        <w:adjustRightInd w:val="0"/>
        <w:jc w:val="center"/>
      </w:pPr>
    </w:p>
    <w:p w14:paraId="01E514F9" w14:textId="77777777" w:rsidR="00594EC8" w:rsidRPr="00235077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5077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235077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71B7988F" w14:textId="685C1AFA" w:rsidR="009459A7" w:rsidRPr="009459A7" w:rsidRDefault="00EE07B5" w:rsidP="009459A7">
      <w:pPr>
        <w:pStyle w:val="a5"/>
        <w:numPr>
          <w:ilvl w:val="0"/>
          <w:numId w:val="27"/>
        </w:numPr>
        <w:jc w:val="both"/>
        <w:rPr>
          <w:bCs/>
        </w:rPr>
      </w:pPr>
      <w:r>
        <w:rPr>
          <w:bCs/>
        </w:rPr>
        <w:t xml:space="preserve">Исключить из реестра </w:t>
      </w:r>
      <w:r w:rsidR="009459A7" w:rsidRPr="009459A7">
        <w:rPr>
          <w:bCs/>
        </w:rPr>
        <w:t>недвижимого имущества</w:t>
      </w:r>
      <w:r w:rsidR="009459A7">
        <w:rPr>
          <w:bCs/>
        </w:rPr>
        <w:t>,</w:t>
      </w:r>
      <w:r w:rsidR="009459A7" w:rsidRPr="009459A7">
        <w:rPr>
          <w:bCs/>
        </w:rPr>
        <w:t xml:space="preserve"> как на уровне регистрации, так и на уровне юридических прав </w:t>
      </w:r>
      <w:r w:rsidR="009459A7">
        <w:rPr>
          <w:bCs/>
        </w:rPr>
        <w:t xml:space="preserve">зарегистрированные в </w:t>
      </w:r>
      <w:r w:rsidR="009459A7" w:rsidRPr="00261C75">
        <w:rPr>
          <w:bCs/>
          <w:lang w:val="en-US"/>
        </w:rPr>
        <w:t>IP</w:t>
      </w:r>
      <w:r w:rsidR="009459A7" w:rsidRPr="00B92970">
        <w:rPr>
          <w:bCs/>
        </w:rPr>
        <w:t xml:space="preserve"> “</w:t>
      </w:r>
      <w:proofErr w:type="spellStart"/>
      <w:r w:rsidR="009459A7" w:rsidRPr="00261C75">
        <w:rPr>
          <w:bCs/>
          <w:lang w:val="en-US"/>
        </w:rPr>
        <w:t>Agentie</w:t>
      </w:r>
      <w:proofErr w:type="spellEnd"/>
      <w:r w:rsidR="009459A7" w:rsidRPr="00B92970">
        <w:rPr>
          <w:bCs/>
        </w:rPr>
        <w:t xml:space="preserve"> </w:t>
      </w:r>
      <w:proofErr w:type="spellStart"/>
      <w:r w:rsidR="009459A7" w:rsidRPr="00261C75">
        <w:rPr>
          <w:bCs/>
          <w:lang w:val="en-US"/>
        </w:rPr>
        <w:t>Servicii</w:t>
      </w:r>
      <w:proofErr w:type="spellEnd"/>
      <w:r w:rsidR="009459A7" w:rsidRPr="00B92970">
        <w:rPr>
          <w:bCs/>
        </w:rPr>
        <w:t xml:space="preserve"> </w:t>
      </w:r>
      <w:proofErr w:type="spellStart"/>
      <w:r w:rsidR="009459A7" w:rsidRPr="00261C75">
        <w:rPr>
          <w:bCs/>
          <w:lang w:val="en-US"/>
        </w:rPr>
        <w:t>Publice</w:t>
      </w:r>
      <w:proofErr w:type="spellEnd"/>
      <w:r w:rsidR="009459A7" w:rsidRPr="00B92970">
        <w:rPr>
          <w:bCs/>
        </w:rPr>
        <w:t>”</w:t>
      </w:r>
      <w:r w:rsidR="009459A7">
        <w:rPr>
          <w:bCs/>
        </w:rPr>
        <w:t xml:space="preserve"> земельные участки:</w:t>
      </w:r>
    </w:p>
    <w:p w14:paraId="42659E31" w14:textId="77777777" w:rsidR="00B92970" w:rsidRPr="00B92970" w:rsidRDefault="00B92970" w:rsidP="00B92970">
      <w:pPr>
        <w:pStyle w:val="a5"/>
        <w:suppressAutoHyphens/>
        <w:autoSpaceDN w:val="0"/>
        <w:ind w:left="360"/>
        <w:jc w:val="both"/>
        <w:rPr>
          <w:rFonts w:eastAsia="Calibri"/>
          <w:kern w:val="3"/>
          <w:lang w:eastAsia="zh-CN"/>
        </w:rPr>
      </w:pPr>
    </w:p>
    <w:p w14:paraId="634F1AB8" w14:textId="5C2E244C" w:rsidR="00B92970" w:rsidRDefault="00B92970" w:rsidP="00B92970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9602210.547, площадью 0,0011 га;</w:t>
      </w:r>
    </w:p>
    <w:p w14:paraId="618A60F6" w14:textId="60EBDCEF" w:rsidR="00B92970" w:rsidRDefault="00B92970" w:rsidP="00B92970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9602217.291, площадью 0,0012 га;</w:t>
      </w:r>
    </w:p>
    <w:p w14:paraId="53879E74" w14:textId="094026B9" w:rsidR="00B92970" w:rsidRDefault="00B92970" w:rsidP="00B92970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9602206.074, площадью 0,1132 га;</w:t>
      </w:r>
    </w:p>
    <w:p w14:paraId="7D1A4864" w14:textId="627903DD" w:rsidR="00B92970" w:rsidRDefault="00B92970" w:rsidP="00B92970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9602217.290, площадью </w:t>
      </w:r>
      <w:r w:rsidR="00C51D65">
        <w:rPr>
          <w:rFonts w:eastAsia="Calibri"/>
          <w:kern w:val="3"/>
          <w:lang w:eastAsia="zh-CN"/>
        </w:rPr>
        <w:t>0,0085 га;</w:t>
      </w:r>
    </w:p>
    <w:p w14:paraId="57961890" w14:textId="403D8FF7" w:rsidR="00C51D65" w:rsidRDefault="00C51D65" w:rsidP="00B92970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9602206.129, площадью </w:t>
      </w:r>
      <w:r w:rsidR="00936509">
        <w:rPr>
          <w:rFonts w:eastAsia="Calibri"/>
          <w:kern w:val="3"/>
          <w:lang w:eastAsia="zh-CN"/>
        </w:rPr>
        <w:t>0,22 га;</w:t>
      </w:r>
    </w:p>
    <w:p w14:paraId="14C8CCE7" w14:textId="047EDA58" w:rsidR="00936509" w:rsidRDefault="00936509" w:rsidP="00B92970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9602113.075, площадью 0,0528 га;</w:t>
      </w:r>
    </w:p>
    <w:p w14:paraId="3139C4D0" w14:textId="723A0EB1" w:rsidR="008555ED" w:rsidRPr="009459A7" w:rsidRDefault="00936509" w:rsidP="009459A7">
      <w:pPr>
        <w:pStyle w:val="a5"/>
        <w:numPr>
          <w:ilvl w:val="1"/>
          <w:numId w:val="27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к.н. 9602221.351, площадью 0,0051 га.</w:t>
      </w:r>
    </w:p>
    <w:p w14:paraId="21FD10C4" w14:textId="77777777" w:rsidR="0054379A" w:rsidRPr="00261C75" w:rsidRDefault="0054379A" w:rsidP="0054379A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14:paraId="09A2ED0E" w14:textId="77777777" w:rsidR="009459A7" w:rsidRPr="009459A7" w:rsidRDefault="0054379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FF753A">
        <w:t xml:space="preserve">Контроль за исполнением настоящего решения возложить на </w:t>
      </w:r>
      <w:proofErr w:type="spellStart"/>
      <w:r w:rsidRPr="00FF753A">
        <w:t>примара</w:t>
      </w:r>
      <w:proofErr w:type="spellEnd"/>
      <w:r w:rsidRPr="00FF753A">
        <w:t xml:space="preserve"> </w:t>
      </w:r>
      <w:proofErr w:type="spellStart"/>
      <w:r w:rsidRPr="00FF753A">
        <w:t>мун</w:t>
      </w:r>
      <w:proofErr w:type="gramStart"/>
      <w:r w:rsidRPr="00FF753A">
        <w:t>.Ч</w:t>
      </w:r>
      <w:proofErr w:type="gramEnd"/>
      <w:r w:rsidRPr="00FF753A"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 w:rsidRPr="00FF753A">
        <w:t>.</w:t>
      </w:r>
    </w:p>
    <w:p w14:paraId="38529409" w14:textId="77777777" w:rsidR="009459A7" w:rsidRPr="009459A7" w:rsidRDefault="009459A7" w:rsidP="009459A7">
      <w:pPr>
        <w:pStyle w:val="a5"/>
        <w:shd w:val="clear" w:color="auto" w:fill="FFFFFF"/>
        <w:spacing w:before="266"/>
        <w:ind w:left="360" w:right="29"/>
        <w:jc w:val="both"/>
        <w:rPr>
          <w:color w:val="000000"/>
        </w:rPr>
      </w:pPr>
    </w:p>
    <w:p w14:paraId="20178504" w14:textId="4A6CDBBF" w:rsidR="0058055A" w:rsidRPr="009459A7" w:rsidRDefault="0058055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235077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235077">
        <w:t>РМ</w:t>
      </w:r>
      <w:proofErr w:type="spellEnd"/>
      <w:r w:rsidRPr="00235077">
        <w:t xml:space="preserve"> в суд Комрат в 30-</w:t>
      </w:r>
      <w:proofErr w:type="spellStart"/>
      <w:r w:rsidRPr="00235077">
        <w:t>дневный</w:t>
      </w:r>
      <w:proofErr w:type="spellEnd"/>
      <w:r w:rsidRPr="00235077">
        <w:t xml:space="preserve"> срок, предусмотренный </w:t>
      </w:r>
      <w:proofErr w:type="spellStart"/>
      <w:r w:rsidRPr="00235077">
        <w:t>ст.209</w:t>
      </w:r>
      <w:proofErr w:type="spellEnd"/>
      <w:r w:rsidRPr="00235077">
        <w:t xml:space="preserve"> Административного Кодекса </w:t>
      </w:r>
      <w:proofErr w:type="spellStart"/>
      <w:r w:rsidRPr="00235077">
        <w:t>РМ</w:t>
      </w:r>
      <w:proofErr w:type="spellEnd"/>
    </w:p>
    <w:p w14:paraId="4156AD84" w14:textId="77777777" w:rsidR="002726B5" w:rsidRPr="00B3041D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sz w:val="22"/>
          <w:szCs w:val="22"/>
          <w:lang w:eastAsia="zh-CN"/>
        </w:rPr>
      </w:pPr>
    </w:p>
    <w:p w14:paraId="354B6A3C" w14:textId="77777777" w:rsidR="00B3041D" w:rsidRPr="00B3041D" w:rsidRDefault="00B3041D" w:rsidP="00B3041D">
      <w:pPr>
        <w:pStyle w:val="a5"/>
        <w:suppressAutoHyphens/>
        <w:autoSpaceDN w:val="0"/>
        <w:spacing w:line="360" w:lineRule="auto"/>
        <w:ind w:left="1065"/>
        <w:rPr>
          <w:rFonts w:eastAsia="Calibri"/>
          <w:kern w:val="3"/>
          <w:sz w:val="22"/>
          <w:szCs w:val="22"/>
          <w:lang w:eastAsia="zh-CN"/>
        </w:rPr>
      </w:pPr>
    </w:p>
    <w:p w14:paraId="29374C00" w14:textId="77777777" w:rsidR="00630C8D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14:paraId="496B6B6C" w14:textId="62CF14EF" w:rsidR="000D719A" w:rsidRDefault="00077C99" w:rsidP="000D719A">
      <w:pPr>
        <w:pStyle w:val="Standard"/>
        <w:spacing w:line="360" w:lineRule="auto"/>
        <w:ind w:left="708" w:firstLine="708"/>
      </w:pPr>
      <w:r>
        <w:t>Председатель</w:t>
      </w:r>
      <w:r w:rsidR="000D719A">
        <w:t xml:space="preserve"> Совета</w:t>
      </w:r>
      <w:r w:rsidR="000D719A">
        <w:tab/>
      </w:r>
      <w:r w:rsidR="000D719A">
        <w:tab/>
      </w:r>
      <w:r w:rsidR="000D719A">
        <w:tab/>
      </w:r>
      <w:r w:rsidR="000D719A">
        <w:tab/>
        <w:t xml:space="preserve">Наталья </w:t>
      </w:r>
      <w:proofErr w:type="spellStart"/>
      <w:r w:rsidR="000D719A">
        <w:t>НОВАЧЛЫ</w:t>
      </w:r>
      <w:proofErr w:type="spellEnd"/>
    </w:p>
    <w:p w14:paraId="3904FCC1" w14:textId="77777777" w:rsidR="000D719A" w:rsidRDefault="000D719A" w:rsidP="000D719A">
      <w:pPr>
        <w:pStyle w:val="Standard"/>
        <w:spacing w:line="360" w:lineRule="auto"/>
        <w:ind w:firstLine="708"/>
      </w:pPr>
      <w:r>
        <w:t>Контрассигнует:</w:t>
      </w:r>
    </w:p>
    <w:p w14:paraId="0F614EE2" w14:textId="77777777" w:rsidR="000D719A" w:rsidRDefault="00EA7177" w:rsidP="000D719A">
      <w:pPr>
        <w:ind w:firstLine="708"/>
        <w:jc w:val="both"/>
      </w:pPr>
      <w:r>
        <w:t xml:space="preserve">         </w:t>
      </w:r>
      <w:r>
        <w:tab/>
        <w:t>С</w:t>
      </w:r>
      <w:r w:rsidR="000D719A">
        <w:t>екретар</w:t>
      </w:r>
      <w:r>
        <w:t>ь</w:t>
      </w:r>
      <w:r w:rsidR="000D719A">
        <w:t xml:space="preserve"> Совета</w:t>
      </w:r>
      <w:r w:rsidR="000D719A">
        <w:tab/>
      </w:r>
      <w:r w:rsidR="000D719A">
        <w:tab/>
      </w:r>
      <w:r w:rsidR="000D719A">
        <w:tab/>
      </w:r>
      <w:r w:rsidR="000D719A">
        <w:tab/>
      </w:r>
      <w:r>
        <w:t xml:space="preserve">           Олеся </w:t>
      </w:r>
      <w:proofErr w:type="spellStart"/>
      <w:r w:rsidR="00EA7390">
        <w:t>ЧЕБАНОВА</w:t>
      </w:r>
      <w:proofErr w:type="spellEnd"/>
    </w:p>
    <w:p w14:paraId="231BF49E" w14:textId="77777777" w:rsidR="000A2AB2" w:rsidRPr="002E20C5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2E20C5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3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4"/>
  </w:num>
  <w:num w:numId="6">
    <w:abstractNumId w:val="16"/>
  </w:num>
  <w:num w:numId="7">
    <w:abstractNumId w:val="21"/>
  </w:num>
  <w:num w:numId="8">
    <w:abstractNumId w:val="26"/>
  </w:num>
  <w:num w:numId="9">
    <w:abstractNumId w:val="23"/>
  </w:num>
  <w:num w:numId="10">
    <w:abstractNumId w:val="17"/>
  </w:num>
  <w:num w:numId="11">
    <w:abstractNumId w:val="25"/>
  </w:num>
  <w:num w:numId="12">
    <w:abstractNumId w:val="13"/>
  </w:num>
  <w:num w:numId="13">
    <w:abstractNumId w:val="20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1"/>
  </w:num>
  <w:num w:numId="19">
    <w:abstractNumId w:val="2"/>
  </w:num>
  <w:num w:numId="20">
    <w:abstractNumId w:val="4"/>
  </w:num>
  <w:num w:numId="21">
    <w:abstractNumId w:val="6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8"/>
  </w:num>
  <w:num w:numId="27">
    <w:abstractNumId w:val="8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1006AE"/>
    <w:rsid w:val="00100BDF"/>
    <w:rsid w:val="00103446"/>
    <w:rsid w:val="0011074C"/>
    <w:rsid w:val="00110B20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62486"/>
    <w:rsid w:val="00167884"/>
    <w:rsid w:val="00172A6C"/>
    <w:rsid w:val="0017327C"/>
    <w:rsid w:val="00175D5F"/>
    <w:rsid w:val="0018698B"/>
    <w:rsid w:val="00187C32"/>
    <w:rsid w:val="001A7755"/>
    <w:rsid w:val="001B13F2"/>
    <w:rsid w:val="001B6A8C"/>
    <w:rsid w:val="001C2116"/>
    <w:rsid w:val="001D0751"/>
    <w:rsid w:val="001D63D1"/>
    <w:rsid w:val="001F4BC3"/>
    <w:rsid w:val="0021410F"/>
    <w:rsid w:val="00214F6D"/>
    <w:rsid w:val="002176FA"/>
    <w:rsid w:val="00235077"/>
    <w:rsid w:val="00236BDA"/>
    <w:rsid w:val="00252CF5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B30F4"/>
    <w:rsid w:val="002E1F27"/>
    <w:rsid w:val="002E20C5"/>
    <w:rsid w:val="002F2BB3"/>
    <w:rsid w:val="002F3689"/>
    <w:rsid w:val="002F3FB8"/>
    <w:rsid w:val="002F542B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122F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20AE6"/>
    <w:rsid w:val="00520BA4"/>
    <w:rsid w:val="00526693"/>
    <w:rsid w:val="00527C1F"/>
    <w:rsid w:val="005403E8"/>
    <w:rsid w:val="00542703"/>
    <w:rsid w:val="0054379A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0C9A"/>
    <w:rsid w:val="005C4949"/>
    <w:rsid w:val="005D29B4"/>
    <w:rsid w:val="005E6125"/>
    <w:rsid w:val="006037E5"/>
    <w:rsid w:val="0061412E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555ED"/>
    <w:rsid w:val="008676E9"/>
    <w:rsid w:val="0086780A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509"/>
    <w:rsid w:val="00936929"/>
    <w:rsid w:val="009408D4"/>
    <w:rsid w:val="00941403"/>
    <w:rsid w:val="00941DC4"/>
    <w:rsid w:val="0094239C"/>
    <w:rsid w:val="009459A7"/>
    <w:rsid w:val="0095202C"/>
    <w:rsid w:val="00955E0B"/>
    <w:rsid w:val="00957773"/>
    <w:rsid w:val="00974C13"/>
    <w:rsid w:val="009818AB"/>
    <w:rsid w:val="0098517A"/>
    <w:rsid w:val="009A30C9"/>
    <w:rsid w:val="009A3BCF"/>
    <w:rsid w:val="009A6C01"/>
    <w:rsid w:val="009A6D85"/>
    <w:rsid w:val="009B7AC8"/>
    <w:rsid w:val="009C1743"/>
    <w:rsid w:val="009C7646"/>
    <w:rsid w:val="009D0792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7F6D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297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51D65"/>
    <w:rsid w:val="00C653AC"/>
    <w:rsid w:val="00C66959"/>
    <w:rsid w:val="00C70CFF"/>
    <w:rsid w:val="00C7396C"/>
    <w:rsid w:val="00C7568F"/>
    <w:rsid w:val="00C870F5"/>
    <w:rsid w:val="00C9372A"/>
    <w:rsid w:val="00CC7D05"/>
    <w:rsid w:val="00CD367E"/>
    <w:rsid w:val="00CD4D5F"/>
    <w:rsid w:val="00CD6B5A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E07B5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0B888-874E-4DA9-80E9-6220B786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177</cp:revision>
  <cp:lastPrinted>2020-10-27T07:29:00Z</cp:lastPrinted>
  <dcterms:created xsi:type="dcterms:W3CDTF">2019-05-14T05:59:00Z</dcterms:created>
  <dcterms:modified xsi:type="dcterms:W3CDTF">2021-04-13T13:57:00Z</dcterms:modified>
</cp:coreProperties>
</file>