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4E36A5" w:rsidRPr="00BF017B" w:rsidTr="008A6651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4E36A5" w:rsidRPr="00EF11F7" w:rsidRDefault="004E36A5" w:rsidP="008A6651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AD64DF" wp14:editId="7703B1F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E36A5" w:rsidRPr="009E7953" w:rsidRDefault="004E36A5" w:rsidP="008A6651">
            <w:pPr>
              <w:jc w:val="center"/>
              <w:rPr>
                <w:color w:val="000000"/>
                <w:lang w:val="en-US"/>
              </w:rPr>
            </w:pPr>
          </w:p>
          <w:p w:rsidR="004E36A5" w:rsidRPr="009E7953" w:rsidRDefault="004E36A5" w:rsidP="008A6651">
            <w:pPr>
              <w:pStyle w:val="5"/>
            </w:pPr>
          </w:p>
          <w:p w:rsidR="004E36A5" w:rsidRPr="009E7953" w:rsidRDefault="004E36A5" w:rsidP="008A6651">
            <w:pPr>
              <w:jc w:val="center"/>
              <w:rPr>
                <w:lang w:val="en-US"/>
              </w:rPr>
            </w:pPr>
          </w:p>
          <w:p w:rsidR="004E36A5" w:rsidRPr="009E7953" w:rsidRDefault="004E36A5" w:rsidP="008A6651">
            <w:pPr>
              <w:jc w:val="center"/>
              <w:rPr>
                <w:lang w:val="en-US"/>
              </w:rPr>
            </w:pPr>
          </w:p>
          <w:p w:rsidR="004E36A5" w:rsidRPr="00103446" w:rsidRDefault="004E36A5" w:rsidP="008A6651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4E36A5" w:rsidRPr="00103446" w:rsidRDefault="004E36A5" w:rsidP="008A6651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4E36A5" w:rsidRPr="00103446" w:rsidRDefault="004E36A5" w:rsidP="008A6651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4E36A5" w:rsidRPr="007D0EA4" w:rsidRDefault="004E36A5" w:rsidP="008A6651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4E36A5" w:rsidRPr="00103446" w:rsidRDefault="004E36A5" w:rsidP="008A6651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4E36A5" w:rsidRPr="00103446" w:rsidRDefault="004E36A5" w:rsidP="008A6651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4E36A5" w:rsidRPr="00103446" w:rsidRDefault="004E36A5" w:rsidP="008A6651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4E36A5" w:rsidRPr="00103446" w:rsidRDefault="004E36A5" w:rsidP="008A6651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4E36A5" w:rsidRPr="00103446" w:rsidRDefault="004E36A5" w:rsidP="008A6651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4E36A5" w:rsidRPr="00103446" w:rsidRDefault="004E36A5" w:rsidP="008A6651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4E36A5" w:rsidRPr="00103446" w:rsidRDefault="004E36A5" w:rsidP="008A6651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4E36A5" w:rsidRPr="00103446" w:rsidRDefault="00BF017B" w:rsidP="008A6651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4E36A5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4E36A5" w:rsidRPr="008B2B67" w:rsidRDefault="004E36A5" w:rsidP="008A6651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4E36A5" w:rsidRPr="008B2B67" w:rsidRDefault="004E36A5" w:rsidP="008A6651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63CEB501" wp14:editId="0C02DFC7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E36A5" w:rsidRPr="008B2B67" w:rsidRDefault="004E36A5" w:rsidP="008A6651">
            <w:pPr>
              <w:jc w:val="center"/>
              <w:rPr>
                <w:color w:val="000000"/>
                <w:lang w:val="tr-TR"/>
              </w:rPr>
            </w:pPr>
          </w:p>
          <w:p w:rsidR="004E36A5" w:rsidRPr="008B2B67" w:rsidRDefault="004E36A5" w:rsidP="008A6651">
            <w:pPr>
              <w:jc w:val="center"/>
              <w:rPr>
                <w:color w:val="000000"/>
                <w:lang w:val="tr-TR"/>
              </w:rPr>
            </w:pPr>
          </w:p>
          <w:p w:rsidR="004E36A5" w:rsidRPr="00836A53" w:rsidRDefault="004E36A5" w:rsidP="008A6651">
            <w:pPr>
              <w:jc w:val="center"/>
              <w:rPr>
                <w:color w:val="000000"/>
                <w:lang w:val="en-US"/>
              </w:rPr>
            </w:pPr>
          </w:p>
          <w:p w:rsidR="004E36A5" w:rsidRPr="00836A53" w:rsidRDefault="004E36A5" w:rsidP="008A6651">
            <w:pPr>
              <w:jc w:val="center"/>
              <w:rPr>
                <w:color w:val="000000"/>
                <w:lang w:val="en-US"/>
              </w:rPr>
            </w:pPr>
          </w:p>
          <w:p w:rsidR="004E36A5" w:rsidRPr="00103446" w:rsidRDefault="004E36A5" w:rsidP="008A6651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4E36A5" w:rsidRPr="00103446" w:rsidRDefault="004E36A5" w:rsidP="008A6651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4E36A5" w:rsidRPr="00103446" w:rsidRDefault="004E36A5" w:rsidP="008A6651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4E36A5" w:rsidRPr="00103446" w:rsidRDefault="004E36A5" w:rsidP="008A6651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4E36A5" w:rsidRPr="00103446" w:rsidRDefault="004E36A5" w:rsidP="008A6651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4E36A5" w:rsidRPr="00FF2AC2" w:rsidRDefault="004E36A5" w:rsidP="008A6651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4E36A5" w:rsidRPr="001A759E" w:rsidRDefault="004E36A5" w:rsidP="004E36A5">
      <w:pPr>
        <w:jc w:val="right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ПРОЕКТ</w:t>
      </w:r>
    </w:p>
    <w:p w:rsidR="004E36A5" w:rsidRDefault="004E36A5" w:rsidP="004E36A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4E36A5" w:rsidRPr="00700681" w:rsidRDefault="004E36A5" w:rsidP="004E36A5">
      <w:pPr>
        <w:jc w:val="center"/>
        <w:rPr>
          <w:b/>
          <w:lang w:eastAsia="ar-SA"/>
        </w:rPr>
      </w:pPr>
      <w:r>
        <w:rPr>
          <w:b/>
        </w:rPr>
        <w:t>_______2023</w:t>
      </w:r>
      <w:r w:rsidRPr="00FB512D">
        <w:rPr>
          <w:b/>
        </w:rPr>
        <w:t xml:space="preserve">г.                                                                                             </w:t>
      </w:r>
      <w:r w:rsidRPr="00266EE9">
        <w:rPr>
          <w:b/>
        </w:rPr>
        <w:t>№</w:t>
      </w:r>
      <w:r>
        <w:rPr>
          <w:b/>
        </w:rPr>
        <w:t>______</w:t>
      </w:r>
    </w:p>
    <w:p w:rsidR="004E36A5" w:rsidRDefault="004E36A5" w:rsidP="004E36A5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4E36A5" w:rsidRPr="006A43A2" w:rsidRDefault="004E36A5" w:rsidP="004E36A5">
      <w:pPr>
        <w:jc w:val="center"/>
        <w:rPr>
          <w:b/>
          <w:sz w:val="16"/>
          <w:szCs w:val="16"/>
        </w:rPr>
      </w:pPr>
    </w:p>
    <w:p w:rsidR="004E36A5" w:rsidRDefault="004E36A5" w:rsidP="004E36A5">
      <w:pPr>
        <w:jc w:val="both"/>
        <w:rPr>
          <w:b/>
        </w:rPr>
      </w:pPr>
      <w:r w:rsidRPr="000023AD">
        <w:rPr>
          <w:b/>
        </w:rPr>
        <w:t xml:space="preserve">Об участии </w:t>
      </w:r>
      <w:proofErr w:type="spellStart"/>
      <w:r w:rsidRPr="000023AD">
        <w:rPr>
          <w:b/>
        </w:rPr>
        <w:t>Прим</w:t>
      </w:r>
      <w:r>
        <w:rPr>
          <w:b/>
        </w:rPr>
        <w:t>эрии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мун.Чадыр</w:t>
      </w:r>
      <w:proofErr w:type="gramEnd"/>
      <w:r>
        <w:rPr>
          <w:b/>
        </w:rPr>
        <w:t>-Лунга</w:t>
      </w:r>
      <w:proofErr w:type="spellEnd"/>
      <w:r>
        <w:rPr>
          <w:b/>
        </w:rPr>
        <w:t xml:space="preserve"> в проекте</w:t>
      </w:r>
    </w:p>
    <w:p w:rsidR="004E36A5" w:rsidRPr="006A43A2" w:rsidRDefault="004E36A5" w:rsidP="004E36A5">
      <w:pPr>
        <w:jc w:val="both"/>
        <w:rPr>
          <w:color w:val="000000"/>
          <w:spacing w:val="-2"/>
          <w:sz w:val="16"/>
          <w:szCs w:val="16"/>
        </w:rPr>
      </w:pPr>
    </w:p>
    <w:p w:rsidR="004E36A5" w:rsidRPr="00E32F89" w:rsidRDefault="004E36A5" w:rsidP="004E36A5">
      <w:pPr>
        <w:ind w:firstLine="504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Учитывая запущенную </w:t>
      </w:r>
      <w:proofErr w:type="spellStart"/>
      <w:r>
        <w:rPr>
          <w:color w:val="000000"/>
          <w:spacing w:val="-2"/>
        </w:rPr>
        <w:t>грантовую</w:t>
      </w:r>
      <w:proofErr w:type="spellEnd"/>
      <w:r>
        <w:rPr>
          <w:color w:val="000000"/>
          <w:spacing w:val="-2"/>
        </w:rPr>
        <w:t xml:space="preserve"> программу Посольством Словакии в Республике Молдова, внедряемую</w:t>
      </w:r>
      <w:r w:rsidRPr="0034657C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через Словацкое </w:t>
      </w:r>
      <w:r w:rsidR="00B7387B">
        <w:rPr>
          <w:color w:val="000000"/>
          <w:spacing w:val="-2"/>
        </w:rPr>
        <w:t>А</w:t>
      </w:r>
      <w:r>
        <w:rPr>
          <w:color w:val="000000"/>
          <w:spacing w:val="-2"/>
        </w:rPr>
        <w:t xml:space="preserve">гентство по сотрудничеству </w:t>
      </w:r>
      <w:r w:rsidR="00B7387B">
        <w:rPr>
          <w:color w:val="000000"/>
          <w:spacing w:val="-2"/>
        </w:rPr>
        <w:t>«</w:t>
      </w:r>
      <w:r>
        <w:rPr>
          <w:color w:val="000000"/>
          <w:spacing w:val="-2"/>
          <w:lang w:val="en-US"/>
        </w:rPr>
        <w:t>SLOVAK</w:t>
      </w:r>
      <w:r w:rsidRPr="004E36A5">
        <w:rPr>
          <w:color w:val="000000"/>
          <w:spacing w:val="-2"/>
        </w:rPr>
        <w:t xml:space="preserve"> </w:t>
      </w:r>
      <w:r>
        <w:rPr>
          <w:color w:val="000000"/>
          <w:spacing w:val="-2"/>
          <w:lang w:val="en-US"/>
        </w:rPr>
        <w:t>AID</w:t>
      </w:r>
      <w:r w:rsidR="00B7387B">
        <w:rPr>
          <w:color w:val="000000"/>
          <w:spacing w:val="-2"/>
        </w:rPr>
        <w:t>»</w:t>
      </w:r>
      <w:r w:rsidRPr="0034657C">
        <w:rPr>
          <w:color w:val="000000"/>
          <w:spacing w:val="-2"/>
        </w:rPr>
        <w:t xml:space="preserve">, </w:t>
      </w:r>
      <w:r>
        <w:rPr>
          <w:color w:val="000000"/>
          <w:spacing w:val="-2"/>
        </w:rPr>
        <w:t>где представлена возможность подать заявку, выиграть и реализовать мини инфраструктурные проекты в местных сообществах РМ, учитывая острую необходимость в внедрении проектов в области экологии и озеленени</w:t>
      </w:r>
      <w:r w:rsidR="00177401">
        <w:rPr>
          <w:color w:val="000000"/>
          <w:spacing w:val="-2"/>
        </w:rPr>
        <w:t>я</w:t>
      </w:r>
      <w:r>
        <w:rPr>
          <w:color w:val="000000"/>
          <w:spacing w:val="-2"/>
        </w:rPr>
        <w:t xml:space="preserve"> </w:t>
      </w:r>
      <w:r w:rsidR="00177401">
        <w:rPr>
          <w:color w:val="000000"/>
          <w:spacing w:val="-2"/>
        </w:rPr>
        <w:t xml:space="preserve">в </w:t>
      </w:r>
      <w:proofErr w:type="spellStart"/>
      <w:r>
        <w:rPr>
          <w:color w:val="000000"/>
          <w:spacing w:val="-2"/>
        </w:rPr>
        <w:t>мун</w:t>
      </w:r>
      <w:proofErr w:type="spellEnd"/>
      <w:r>
        <w:rPr>
          <w:color w:val="000000"/>
          <w:spacing w:val="-2"/>
        </w:rPr>
        <w:t>. Чадыр-Лунга, руководствуясь</w:t>
      </w:r>
      <w:r w:rsidRPr="00E32F89">
        <w:rPr>
          <w:color w:val="000000"/>
          <w:spacing w:val="-2"/>
        </w:rPr>
        <w:t xml:space="preserve"> Стр</w:t>
      </w:r>
      <w:r>
        <w:rPr>
          <w:color w:val="000000"/>
          <w:spacing w:val="-2"/>
        </w:rPr>
        <w:t xml:space="preserve">атегией Социально-Экономического Развития </w:t>
      </w:r>
      <w:proofErr w:type="spellStart"/>
      <w:r>
        <w:rPr>
          <w:color w:val="000000"/>
          <w:spacing w:val="-2"/>
        </w:rPr>
        <w:t>мун</w:t>
      </w:r>
      <w:proofErr w:type="spellEnd"/>
      <w:r>
        <w:rPr>
          <w:color w:val="000000"/>
          <w:spacing w:val="-2"/>
        </w:rPr>
        <w:t xml:space="preserve">. Чадыр-Лунга </w:t>
      </w:r>
      <w:r w:rsidRPr="00E32F89">
        <w:rPr>
          <w:color w:val="000000"/>
          <w:spacing w:val="-2"/>
        </w:rPr>
        <w:t>на 2020-2025 годы</w:t>
      </w:r>
      <w:r>
        <w:rPr>
          <w:color w:val="000000"/>
          <w:spacing w:val="-2"/>
        </w:rPr>
        <w:t>, утвержденной Решением Муниципального Совета № 20/2 от 27.10.2022 года,</w:t>
      </w:r>
      <w:r w:rsidRPr="006617E4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а также </w:t>
      </w:r>
      <w:r w:rsidRPr="00E32F89">
        <w:rPr>
          <w:color w:val="000000"/>
          <w:spacing w:val="-2"/>
        </w:rPr>
        <w:t xml:space="preserve">ч. (1) и ч. (2) статьи 14 Закона РМ «О местном публичном управлении» №436-XVI от 28.12.2006 года, </w:t>
      </w:r>
    </w:p>
    <w:p w:rsidR="004E36A5" w:rsidRDefault="004E36A5" w:rsidP="004E36A5">
      <w:pPr>
        <w:pStyle w:val="a5"/>
        <w:ind w:left="142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4E36A5" w:rsidRDefault="004E36A5" w:rsidP="004E36A5">
      <w:pPr>
        <w:pStyle w:val="a5"/>
        <w:ind w:left="142"/>
        <w:jc w:val="center"/>
        <w:rPr>
          <w:b/>
        </w:rPr>
      </w:pPr>
      <w:r w:rsidRPr="00742211">
        <w:rPr>
          <w:b/>
        </w:rPr>
        <w:t>РЕШИЛ:</w:t>
      </w:r>
    </w:p>
    <w:p w:rsidR="004E36A5" w:rsidRPr="006A43A2" w:rsidRDefault="004E36A5" w:rsidP="004E36A5">
      <w:pPr>
        <w:jc w:val="both"/>
        <w:rPr>
          <w:color w:val="000000"/>
          <w:spacing w:val="-2"/>
        </w:rPr>
      </w:pPr>
      <w:r w:rsidRPr="006A43A2">
        <w:rPr>
          <w:color w:val="000000"/>
          <w:spacing w:val="-2"/>
        </w:rPr>
        <w:t xml:space="preserve">1. </w:t>
      </w:r>
      <w:proofErr w:type="spellStart"/>
      <w:r w:rsidRPr="006A43A2">
        <w:rPr>
          <w:color w:val="000000"/>
          <w:spacing w:val="-2"/>
        </w:rPr>
        <w:t>Примэрии</w:t>
      </w:r>
      <w:proofErr w:type="spellEnd"/>
      <w:r w:rsidRPr="006A43A2">
        <w:rPr>
          <w:color w:val="000000"/>
          <w:spacing w:val="-2"/>
        </w:rPr>
        <w:t xml:space="preserve"> </w:t>
      </w:r>
      <w:proofErr w:type="spellStart"/>
      <w:proofErr w:type="gramStart"/>
      <w:r w:rsidRPr="006A43A2">
        <w:rPr>
          <w:color w:val="000000"/>
          <w:spacing w:val="-2"/>
        </w:rPr>
        <w:t>мун.Чадыр</w:t>
      </w:r>
      <w:proofErr w:type="gramEnd"/>
      <w:r w:rsidRPr="006A43A2">
        <w:rPr>
          <w:color w:val="000000"/>
          <w:spacing w:val="-2"/>
        </w:rPr>
        <w:t>-Лунга</w:t>
      </w:r>
      <w:proofErr w:type="spellEnd"/>
      <w:r>
        <w:rPr>
          <w:color w:val="000000"/>
          <w:spacing w:val="-2"/>
        </w:rPr>
        <w:t>:</w:t>
      </w:r>
    </w:p>
    <w:p w:rsidR="004E36A5" w:rsidRPr="006A43A2" w:rsidRDefault="004E36A5" w:rsidP="004E36A5">
      <w:pPr>
        <w:pStyle w:val="a5"/>
        <w:numPr>
          <w:ilvl w:val="0"/>
          <w:numId w:val="1"/>
        </w:numPr>
        <w:ind w:left="567"/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>П</w:t>
      </w:r>
      <w:r w:rsidRPr="006A43A2">
        <w:rPr>
          <w:color w:val="000000"/>
          <w:spacing w:val="-2"/>
        </w:rPr>
        <w:t>ринять участие в проект</w:t>
      </w:r>
      <w:r>
        <w:rPr>
          <w:color w:val="000000"/>
          <w:spacing w:val="-2"/>
        </w:rPr>
        <w:t>е</w:t>
      </w:r>
      <w:r w:rsidR="00B7387B">
        <w:rPr>
          <w:color w:val="000000"/>
          <w:spacing w:val="-2"/>
        </w:rPr>
        <w:t xml:space="preserve"> от </w:t>
      </w:r>
      <w:r w:rsidRPr="006A43A2">
        <w:rPr>
          <w:color w:val="000000"/>
          <w:spacing w:val="-2"/>
        </w:rPr>
        <w:t xml:space="preserve"> «</w:t>
      </w:r>
      <w:r>
        <w:rPr>
          <w:color w:val="000000"/>
          <w:spacing w:val="-2"/>
          <w:lang w:val="en-US"/>
        </w:rPr>
        <w:t>SLOVAK</w:t>
      </w:r>
      <w:r w:rsidRPr="004E36A5">
        <w:rPr>
          <w:color w:val="000000"/>
          <w:spacing w:val="-2"/>
        </w:rPr>
        <w:t xml:space="preserve"> </w:t>
      </w:r>
      <w:r>
        <w:rPr>
          <w:color w:val="000000"/>
          <w:spacing w:val="-2"/>
          <w:lang w:val="en-US"/>
        </w:rPr>
        <w:t>AID</w:t>
      </w:r>
      <w:r>
        <w:rPr>
          <w:color w:val="000000"/>
          <w:spacing w:val="-2"/>
        </w:rPr>
        <w:t>».</w:t>
      </w:r>
    </w:p>
    <w:p w:rsidR="004E36A5" w:rsidRPr="006A43A2" w:rsidRDefault="00B7387B" w:rsidP="004E36A5">
      <w:pPr>
        <w:pStyle w:val="a5"/>
        <w:numPr>
          <w:ilvl w:val="0"/>
          <w:numId w:val="1"/>
        </w:numPr>
        <w:ind w:left="567"/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В связи с наличием подтверждения о выигранном проекте и подписанием договора на финансирование по проекту от </w:t>
      </w:r>
      <w:r>
        <w:t>26.07.2023 года</w:t>
      </w:r>
      <w:r w:rsidR="004E36A5">
        <w:rPr>
          <w:color w:val="000000"/>
          <w:spacing w:val="-2"/>
        </w:rPr>
        <w:t xml:space="preserve">, подготовить </w:t>
      </w:r>
      <w:r w:rsidR="00177401">
        <w:rPr>
          <w:color w:val="000000"/>
          <w:spacing w:val="-2"/>
        </w:rPr>
        <w:t>необходимую (</w:t>
      </w:r>
      <w:r w:rsidR="004E36A5">
        <w:rPr>
          <w:color w:val="000000"/>
          <w:spacing w:val="-2"/>
        </w:rPr>
        <w:t>сметную</w:t>
      </w:r>
      <w:r w:rsidR="00BF017B">
        <w:rPr>
          <w:color w:val="000000"/>
          <w:spacing w:val="-2"/>
        </w:rPr>
        <w:t xml:space="preserve"> и иную документацию</w:t>
      </w:r>
      <w:bookmarkStart w:id="2" w:name="_GoBack"/>
      <w:bookmarkEnd w:id="2"/>
      <w:r w:rsidR="00177401">
        <w:rPr>
          <w:color w:val="000000"/>
          <w:spacing w:val="-2"/>
        </w:rPr>
        <w:t>)</w:t>
      </w:r>
      <w:r w:rsidR="004E36A5">
        <w:rPr>
          <w:color w:val="000000"/>
          <w:spacing w:val="-2"/>
        </w:rPr>
        <w:t xml:space="preserve"> документацию по проекту «</w:t>
      </w:r>
      <w:r w:rsidR="00177401">
        <w:rPr>
          <w:color w:val="000000"/>
          <w:spacing w:val="-2"/>
        </w:rPr>
        <w:t xml:space="preserve">Парк - </w:t>
      </w:r>
      <w:proofErr w:type="spellStart"/>
      <w:r w:rsidR="00177401">
        <w:rPr>
          <w:color w:val="000000"/>
          <w:spacing w:val="-2"/>
        </w:rPr>
        <w:t>экологичное</w:t>
      </w:r>
      <w:proofErr w:type="spellEnd"/>
      <w:r w:rsidR="00177401">
        <w:rPr>
          <w:color w:val="000000"/>
          <w:spacing w:val="-2"/>
        </w:rPr>
        <w:t>, социальное, здоровое решение для городских жителей</w:t>
      </w:r>
      <w:r w:rsidR="004E36A5">
        <w:rPr>
          <w:color w:val="000000"/>
          <w:spacing w:val="-2"/>
        </w:rPr>
        <w:t>».</w:t>
      </w:r>
    </w:p>
    <w:p w:rsidR="004E36A5" w:rsidRPr="006A43A2" w:rsidRDefault="004E36A5" w:rsidP="004E36A5">
      <w:pPr>
        <w:pStyle w:val="a5"/>
        <w:ind w:left="567"/>
        <w:contextualSpacing w:val="0"/>
        <w:jc w:val="both"/>
        <w:rPr>
          <w:color w:val="000000"/>
          <w:spacing w:val="-2"/>
        </w:rPr>
      </w:pPr>
    </w:p>
    <w:p w:rsidR="004E36A5" w:rsidRPr="006A43A2" w:rsidRDefault="004E36A5" w:rsidP="004E36A5">
      <w:pPr>
        <w:jc w:val="both"/>
        <w:rPr>
          <w:color w:val="000000"/>
          <w:spacing w:val="8"/>
        </w:rPr>
      </w:pPr>
      <w:r w:rsidRPr="006A43A2">
        <w:rPr>
          <w:color w:val="000000"/>
          <w:spacing w:val="8"/>
        </w:rPr>
        <w:t xml:space="preserve">2. Гарантировать выделение контрибуции в размере </w:t>
      </w:r>
      <w:r>
        <w:rPr>
          <w:color w:val="000000"/>
          <w:spacing w:val="8"/>
        </w:rPr>
        <w:t>до</w:t>
      </w:r>
      <w:r w:rsidRPr="006A43A2">
        <w:rPr>
          <w:color w:val="000000"/>
          <w:spacing w:val="8"/>
        </w:rPr>
        <w:t xml:space="preserve"> </w:t>
      </w:r>
      <w:r>
        <w:rPr>
          <w:color w:val="000000"/>
          <w:spacing w:val="8"/>
        </w:rPr>
        <w:t>5</w:t>
      </w:r>
      <w:r w:rsidRPr="006A43A2">
        <w:rPr>
          <w:color w:val="000000"/>
          <w:spacing w:val="8"/>
        </w:rPr>
        <w:t xml:space="preserve">0% от </w:t>
      </w:r>
      <w:r>
        <w:rPr>
          <w:color w:val="000000"/>
          <w:spacing w:val="8"/>
        </w:rPr>
        <w:t>привлеченных финансовых средств</w:t>
      </w:r>
      <w:r w:rsidRPr="006A43A2">
        <w:rPr>
          <w:color w:val="000000"/>
          <w:spacing w:val="8"/>
        </w:rPr>
        <w:t>.</w:t>
      </w:r>
    </w:p>
    <w:p w:rsidR="004E36A5" w:rsidRDefault="004E36A5" w:rsidP="004E36A5">
      <w:pPr>
        <w:jc w:val="both"/>
        <w:rPr>
          <w:color w:val="000000"/>
          <w:spacing w:val="-1"/>
        </w:rPr>
      </w:pPr>
      <w:r>
        <w:rPr>
          <w:color w:val="000000"/>
          <w:spacing w:val="8"/>
        </w:rPr>
        <w:t>3</w:t>
      </w:r>
      <w:r w:rsidRPr="006A43A2">
        <w:rPr>
          <w:color w:val="000000"/>
          <w:spacing w:val="8"/>
        </w:rPr>
        <w:t xml:space="preserve">. </w:t>
      </w:r>
      <w:r w:rsidRPr="006A43A2">
        <w:rPr>
          <w:color w:val="000000"/>
          <w:spacing w:val="-1"/>
          <w:lang w:val="ro-RO"/>
        </w:rPr>
        <w:t xml:space="preserve">Контроль за исполнением настоящего решения будет </w:t>
      </w:r>
      <w:r w:rsidRPr="006A43A2">
        <w:rPr>
          <w:color w:val="000000"/>
          <w:spacing w:val="-1"/>
        </w:rPr>
        <w:t xml:space="preserve">возложен на заместителя </w:t>
      </w:r>
      <w:proofErr w:type="spellStart"/>
      <w:r w:rsidRPr="006A43A2">
        <w:rPr>
          <w:color w:val="000000"/>
          <w:spacing w:val="-1"/>
        </w:rPr>
        <w:t>примара</w:t>
      </w:r>
      <w:proofErr w:type="spellEnd"/>
      <w:r w:rsidRPr="006A43A2">
        <w:rPr>
          <w:color w:val="000000"/>
          <w:spacing w:val="-1"/>
        </w:rPr>
        <w:t xml:space="preserve"> </w:t>
      </w:r>
      <w:proofErr w:type="spellStart"/>
      <w:r w:rsidRPr="006A43A2">
        <w:rPr>
          <w:color w:val="000000"/>
          <w:spacing w:val="-1"/>
        </w:rPr>
        <w:t>мун</w:t>
      </w:r>
      <w:proofErr w:type="spellEnd"/>
      <w:r w:rsidRPr="006A43A2">
        <w:rPr>
          <w:color w:val="000000"/>
          <w:spacing w:val="-1"/>
        </w:rPr>
        <w:t>. Чадыр-Лунга В. Кара.</w:t>
      </w:r>
    </w:p>
    <w:p w:rsidR="004E36A5" w:rsidRDefault="004E36A5" w:rsidP="004E36A5">
      <w:pPr>
        <w:pStyle w:val="a5"/>
        <w:numPr>
          <w:ilvl w:val="0"/>
          <w:numId w:val="2"/>
        </w:numPr>
        <w:spacing w:after="200"/>
        <w:ind w:left="284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E36A5" w:rsidRDefault="004E36A5" w:rsidP="004E36A5">
      <w:pPr>
        <w:jc w:val="both"/>
        <w:rPr>
          <w:color w:val="000000"/>
          <w:spacing w:val="-1"/>
        </w:rPr>
      </w:pPr>
    </w:p>
    <w:p w:rsidR="004E36A5" w:rsidRPr="006A43A2" w:rsidRDefault="004E36A5" w:rsidP="004E36A5">
      <w:pPr>
        <w:jc w:val="both"/>
        <w:rPr>
          <w:color w:val="000000"/>
          <w:spacing w:val="8"/>
        </w:rPr>
      </w:pPr>
    </w:p>
    <w:bookmarkEnd w:id="0"/>
    <w:bookmarkEnd w:id="1"/>
    <w:p w:rsidR="004E36A5" w:rsidRPr="00FA6B07" w:rsidRDefault="004E36A5" w:rsidP="004E36A5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FA6B07">
        <w:rPr>
          <w:rFonts w:eastAsia="Calibri"/>
          <w:kern w:val="3"/>
          <w:lang w:eastAsia="zh-CN"/>
        </w:rPr>
        <w:t xml:space="preserve"> Совета</w:t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  <w:t>Наталья НОВАЧЛЫ</w:t>
      </w:r>
    </w:p>
    <w:p w:rsidR="004E36A5" w:rsidRPr="00FA6B07" w:rsidRDefault="004E36A5" w:rsidP="004E36A5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:rsidR="004E36A5" w:rsidRDefault="004E36A5" w:rsidP="004E36A5">
      <w:pPr>
        <w:ind w:left="708" w:firstLine="708"/>
        <w:jc w:val="both"/>
      </w:pPr>
      <w:r>
        <w:t>С</w:t>
      </w:r>
      <w:r w:rsidRPr="00FA6B07">
        <w:t>екретар</w:t>
      </w:r>
      <w:r>
        <w:t>ь</w:t>
      </w:r>
      <w:r w:rsidRPr="00FA6B07">
        <w:t xml:space="preserve"> Совета</w:t>
      </w:r>
      <w:r w:rsidRPr="00FA6B07">
        <w:tab/>
      </w:r>
      <w:r w:rsidRPr="00FA6B07">
        <w:tab/>
      </w:r>
      <w:r w:rsidRPr="00FA6B07">
        <w:tab/>
      </w:r>
      <w:r w:rsidRPr="00FA6B07">
        <w:tab/>
      </w:r>
      <w:r>
        <w:tab/>
        <w:t>Олеся ЧЕБАНОВА</w:t>
      </w:r>
    </w:p>
    <w:p w:rsidR="004E36A5" w:rsidRDefault="004E36A5" w:rsidP="004E36A5">
      <w:pPr>
        <w:ind w:firstLine="709"/>
        <w:jc w:val="both"/>
      </w:pPr>
    </w:p>
    <w:p w:rsidR="004E36A5" w:rsidRDefault="004E36A5" w:rsidP="004E36A5">
      <w:pPr>
        <w:ind w:firstLine="709"/>
        <w:jc w:val="both"/>
      </w:pPr>
    </w:p>
    <w:p w:rsidR="004E36A5" w:rsidRDefault="004E36A5" w:rsidP="004E36A5">
      <w:pPr>
        <w:ind w:firstLine="709"/>
        <w:jc w:val="both"/>
      </w:pPr>
    </w:p>
    <w:p w:rsidR="00F12C76" w:rsidRDefault="00F12C76" w:rsidP="006C0B77">
      <w:pPr>
        <w:ind w:firstLine="709"/>
        <w:jc w:val="both"/>
      </w:pPr>
    </w:p>
    <w:sectPr w:rsidR="00F12C76" w:rsidSect="005701A0">
      <w:pgSz w:w="11906" w:h="16838"/>
      <w:pgMar w:top="28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B1D64"/>
    <w:multiLevelType w:val="hybridMultilevel"/>
    <w:tmpl w:val="79EA71F2"/>
    <w:lvl w:ilvl="0" w:tplc="04190011">
      <w:start w:val="1"/>
      <w:numFmt w:val="decimal"/>
      <w:lvlText w:val="%1)"/>
      <w:lvlJc w:val="left"/>
      <w:pPr>
        <w:ind w:left="1224" w:hanging="360"/>
      </w:p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" w15:restartNumberingAfterBreak="0">
    <w:nsid w:val="5B312226"/>
    <w:multiLevelType w:val="hybridMultilevel"/>
    <w:tmpl w:val="3D2AFAF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6A5"/>
    <w:rsid w:val="00177401"/>
    <w:rsid w:val="004E36A5"/>
    <w:rsid w:val="006C0B77"/>
    <w:rsid w:val="008242FF"/>
    <w:rsid w:val="00870751"/>
    <w:rsid w:val="00922C48"/>
    <w:rsid w:val="00B7387B"/>
    <w:rsid w:val="00B915B7"/>
    <w:rsid w:val="00BF017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87C4E"/>
  <w15:chartTrackingRefBased/>
  <w15:docId w15:val="{AFE89208-7622-4F20-AFD8-0C030BCF7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E36A5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4E36A5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E36A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4E36A5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4E36A5"/>
    <w:rPr>
      <w:color w:val="0000FF"/>
      <w:u w:val="single"/>
    </w:rPr>
  </w:style>
  <w:style w:type="paragraph" w:styleId="a4">
    <w:name w:val="No Spacing"/>
    <w:uiPriority w:val="1"/>
    <w:qFormat/>
    <w:rsid w:val="004E3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ERP-List Paragraph,List Paragraph11,Bullet EY,List Paragraph1,Akapit z listą BS,Outlines a.b.c.,List_Paragraph,Multilevel para_II,Akapit z lista BS,Normal bullet 2,Forth level,List1,body 2,Listă colorată - Accentuare 11,Bullet,Citation Li"/>
    <w:basedOn w:val="a"/>
    <w:link w:val="a6"/>
    <w:uiPriority w:val="34"/>
    <w:qFormat/>
    <w:rsid w:val="004E36A5"/>
    <w:pPr>
      <w:ind w:left="720"/>
      <w:contextualSpacing/>
    </w:pPr>
  </w:style>
  <w:style w:type="character" w:customStyle="1" w:styleId="a6">
    <w:name w:val="Абзац списка Знак"/>
    <w:aliases w:val="ERP-List Paragraph Знак,List Paragraph11 Знак,Bullet EY Знак,List Paragraph1 Знак,Akapit z listą BS Знак,Outlines a.b.c. Знак,List_Paragraph Знак,Multilevel para_II Знак,Akapit z lista BS Знак,Normal bullet 2 Знак,Forth level Знак"/>
    <w:link w:val="a5"/>
    <w:uiPriority w:val="34"/>
    <w:locked/>
    <w:rsid w:val="004E36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2023-08-07T08:44:00Z</dcterms:created>
  <dcterms:modified xsi:type="dcterms:W3CDTF">2023-08-08T10:22:00Z</dcterms:modified>
</cp:coreProperties>
</file>