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11DA6" w:rsidRPr="00FD7E72" w:rsidTr="008A665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11DA6" w:rsidRPr="00EF11F7" w:rsidRDefault="00611DA6" w:rsidP="008A665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6E73546" wp14:editId="7EF39BF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11DA6" w:rsidRPr="009E7953" w:rsidRDefault="00611DA6" w:rsidP="008A6651">
            <w:pPr>
              <w:jc w:val="center"/>
              <w:rPr>
                <w:color w:val="000000"/>
                <w:lang w:val="en-US"/>
              </w:rPr>
            </w:pPr>
          </w:p>
          <w:p w:rsidR="00611DA6" w:rsidRPr="009E7953" w:rsidRDefault="00611DA6" w:rsidP="008A6651">
            <w:pPr>
              <w:pStyle w:val="5"/>
            </w:pPr>
          </w:p>
          <w:p w:rsidR="00611DA6" w:rsidRPr="009E7953" w:rsidRDefault="00611DA6" w:rsidP="008A6651">
            <w:pPr>
              <w:jc w:val="center"/>
              <w:rPr>
                <w:lang w:val="en-US"/>
              </w:rPr>
            </w:pPr>
          </w:p>
          <w:p w:rsidR="00611DA6" w:rsidRPr="009E7953" w:rsidRDefault="00611DA6" w:rsidP="008A6651">
            <w:pPr>
              <w:jc w:val="center"/>
              <w:rPr>
                <w:lang w:val="en-US"/>
              </w:rPr>
            </w:pPr>
          </w:p>
          <w:p w:rsidR="00611DA6" w:rsidRPr="00103446" w:rsidRDefault="00611DA6" w:rsidP="008A665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11DA6" w:rsidRPr="00103446" w:rsidRDefault="00611DA6" w:rsidP="008A6651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11DA6" w:rsidRPr="00103446" w:rsidRDefault="00611DA6" w:rsidP="008A6651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11DA6" w:rsidRPr="007D0EA4" w:rsidRDefault="00611DA6" w:rsidP="008A6651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11DA6" w:rsidRPr="00103446" w:rsidRDefault="00611DA6" w:rsidP="008A6651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11DA6" w:rsidRPr="00103446" w:rsidRDefault="00611DA6" w:rsidP="008A6651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11DA6" w:rsidRPr="00103446" w:rsidRDefault="00611DA6" w:rsidP="008A6651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11DA6" w:rsidRPr="00103446" w:rsidRDefault="00611DA6" w:rsidP="008A665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11DA6" w:rsidRPr="00103446" w:rsidRDefault="00611DA6" w:rsidP="008A665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11DA6" w:rsidRPr="00103446" w:rsidRDefault="00611DA6" w:rsidP="008A6651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11DA6" w:rsidRPr="00103446" w:rsidRDefault="00611DA6" w:rsidP="008A6651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11DA6" w:rsidRPr="00103446" w:rsidRDefault="00FD7E72" w:rsidP="008A6651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611DA6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11DA6" w:rsidRPr="008B2B67" w:rsidRDefault="00611DA6" w:rsidP="008A6651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11DA6" w:rsidRPr="008B2B67" w:rsidRDefault="00611DA6" w:rsidP="008A665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2B23A66" wp14:editId="6A7750C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11DA6" w:rsidRPr="008B2B67" w:rsidRDefault="00611DA6" w:rsidP="008A6651">
            <w:pPr>
              <w:jc w:val="center"/>
              <w:rPr>
                <w:color w:val="000000"/>
                <w:lang w:val="tr-TR"/>
              </w:rPr>
            </w:pPr>
          </w:p>
          <w:p w:rsidR="00611DA6" w:rsidRPr="008B2B67" w:rsidRDefault="00611DA6" w:rsidP="008A6651">
            <w:pPr>
              <w:jc w:val="center"/>
              <w:rPr>
                <w:color w:val="000000"/>
                <w:lang w:val="tr-TR"/>
              </w:rPr>
            </w:pPr>
          </w:p>
          <w:p w:rsidR="00611DA6" w:rsidRPr="00836A53" w:rsidRDefault="00611DA6" w:rsidP="008A6651">
            <w:pPr>
              <w:jc w:val="center"/>
              <w:rPr>
                <w:color w:val="000000"/>
                <w:lang w:val="en-US"/>
              </w:rPr>
            </w:pPr>
          </w:p>
          <w:p w:rsidR="00611DA6" w:rsidRPr="00836A53" w:rsidRDefault="00611DA6" w:rsidP="008A6651">
            <w:pPr>
              <w:jc w:val="center"/>
              <w:rPr>
                <w:color w:val="000000"/>
                <w:lang w:val="en-US"/>
              </w:rPr>
            </w:pPr>
          </w:p>
          <w:p w:rsidR="00611DA6" w:rsidRPr="00103446" w:rsidRDefault="00611DA6" w:rsidP="008A6651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11DA6" w:rsidRPr="00103446" w:rsidRDefault="00611DA6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11DA6" w:rsidRPr="00103446" w:rsidRDefault="00611DA6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11DA6" w:rsidRPr="00103446" w:rsidRDefault="00611DA6" w:rsidP="008A665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11DA6" w:rsidRPr="00103446" w:rsidRDefault="00611DA6" w:rsidP="008A6651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11DA6" w:rsidRPr="00FF2AC2" w:rsidRDefault="00611DA6" w:rsidP="008A665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611DA6" w:rsidRPr="001A759E" w:rsidRDefault="00611DA6" w:rsidP="00611DA6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611DA6" w:rsidRDefault="00611DA6" w:rsidP="00611DA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11DA6" w:rsidRPr="00700681" w:rsidRDefault="00611DA6" w:rsidP="00611DA6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611DA6" w:rsidRDefault="00611DA6" w:rsidP="00611DA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11DA6" w:rsidRPr="006A43A2" w:rsidRDefault="00611DA6" w:rsidP="00611DA6">
      <w:pPr>
        <w:jc w:val="center"/>
        <w:rPr>
          <w:b/>
          <w:sz w:val="16"/>
          <w:szCs w:val="16"/>
        </w:rPr>
      </w:pPr>
    </w:p>
    <w:p w:rsidR="00611DA6" w:rsidRDefault="00611DA6" w:rsidP="00611DA6">
      <w:pPr>
        <w:jc w:val="both"/>
        <w:rPr>
          <w:b/>
        </w:rPr>
      </w:pPr>
      <w:r w:rsidRPr="000023AD">
        <w:rPr>
          <w:b/>
        </w:rPr>
        <w:t xml:space="preserve">Об участии </w:t>
      </w:r>
      <w:proofErr w:type="spellStart"/>
      <w:r w:rsidRPr="000023AD">
        <w:rPr>
          <w:b/>
        </w:rPr>
        <w:t>Прим</w:t>
      </w:r>
      <w:r>
        <w:rPr>
          <w:b/>
        </w:rPr>
        <w:t>эрии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мун.Чадыр</w:t>
      </w:r>
      <w:proofErr w:type="gramEnd"/>
      <w:r>
        <w:rPr>
          <w:b/>
        </w:rPr>
        <w:t>-Лунга</w:t>
      </w:r>
      <w:proofErr w:type="spellEnd"/>
      <w:r>
        <w:rPr>
          <w:b/>
        </w:rPr>
        <w:t xml:space="preserve"> в проекте</w:t>
      </w:r>
    </w:p>
    <w:p w:rsidR="00611DA6" w:rsidRPr="006A43A2" w:rsidRDefault="00611DA6" w:rsidP="00611DA6">
      <w:pPr>
        <w:jc w:val="both"/>
        <w:rPr>
          <w:color w:val="000000"/>
          <w:spacing w:val="-2"/>
          <w:sz w:val="16"/>
          <w:szCs w:val="16"/>
        </w:rPr>
      </w:pPr>
    </w:p>
    <w:p w:rsidR="00611DA6" w:rsidRPr="00E32F89" w:rsidRDefault="00611DA6" w:rsidP="00611DA6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Учитывая запущенную </w:t>
      </w:r>
      <w:proofErr w:type="spellStart"/>
      <w:r>
        <w:rPr>
          <w:color w:val="000000"/>
          <w:spacing w:val="-2"/>
        </w:rPr>
        <w:t>грантовую</w:t>
      </w:r>
      <w:proofErr w:type="spellEnd"/>
      <w:r>
        <w:rPr>
          <w:color w:val="000000"/>
          <w:spacing w:val="-2"/>
        </w:rPr>
        <w:t xml:space="preserve"> программу Фонда Синергии, внедряемую</w:t>
      </w:r>
      <w:r w:rsidRP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через </w:t>
      </w:r>
      <w:r>
        <w:rPr>
          <w:color w:val="000000"/>
          <w:spacing w:val="-2"/>
          <w:lang w:val="en-US"/>
        </w:rPr>
        <w:t>Solidarity</w:t>
      </w:r>
      <w:r w:rsidRPr="00611DA6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Found</w:t>
      </w:r>
      <w:r>
        <w:rPr>
          <w:color w:val="000000"/>
          <w:spacing w:val="-2"/>
        </w:rPr>
        <w:t>,</w:t>
      </w:r>
      <w:r w:rsidRPr="00611DA6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при поддержке Польского Агентства по сотрудничеству «</w:t>
      </w:r>
      <w:r>
        <w:rPr>
          <w:color w:val="000000"/>
          <w:spacing w:val="-2"/>
          <w:lang w:val="en-US"/>
        </w:rPr>
        <w:t>Polish</w:t>
      </w:r>
      <w:r w:rsidRPr="00611DA6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Aid</w:t>
      </w:r>
      <w:r>
        <w:rPr>
          <w:color w:val="000000"/>
          <w:spacing w:val="-2"/>
        </w:rPr>
        <w:t>»</w:t>
      </w:r>
      <w:r w:rsidRPr="0034657C">
        <w:rPr>
          <w:color w:val="000000"/>
          <w:spacing w:val="-2"/>
        </w:rPr>
        <w:t xml:space="preserve">, </w:t>
      </w:r>
      <w:r>
        <w:rPr>
          <w:color w:val="000000"/>
          <w:spacing w:val="-2"/>
        </w:rPr>
        <w:t xml:space="preserve">где представлена возможность подать заявку, выиграть и реализовать инфраструктурные проекты в местных сообществах РМ, учитывая </w:t>
      </w:r>
      <w:r w:rsidR="001540DD">
        <w:rPr>
          <w:color w:val="000000"/>
          <w:spacing w:val="-2"/>
        </w:rPr>
        <w:t>подтверждение и включение</w:t>
      </w:r>
      <w:r>
        <w:rPr>
          <w:color w:val="000000"/>
          <w:spacing w:val="-2"/>
        </w:rPr>
        <w:t xml:space="preserve"> в Единый программный документ основного проекта </w:t>
      </w:r>
      <w:r w:rsidR="001540DD">
        <w:rPr>
          <w:color w:val="000000"/>
          <w:spacing w:val="-2"/>
        </w:rPr>
        <w:t>в области Городского развития финансируемого Национальным Фондом Регионального и Местного развитиям  РМ</w:t>
      </w:r>
      <w:r>
        <w:rPr>
          <w:color w:val="000000"/>
          <w:spacing w:val="-2"/>
        </w:rPr>
        <w:t xml:space="preserve">, где </w:t>
      </w:r>
      <w:r>
        <w:rPr>
          <w:color w:val="000000"/>
          <w:spacing w:val="-2"/>
          <w:lang w:val="en-US"/>
        </w:rPr>
        <w:t>Solidarity</w:t>
      </w:r>
      <w:r w:rsidRPr="00611DA6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Found</w:t>
      </w:r>
      <w:r w:rsidRPr="00611DA6">
        <w:rPr>
          <w:color w:val="000000"/>
          <w:spacing w:val="-2"/>
        </w:rPr>
        <w:t xml:space="preserve"> </w:t>
      </w:r>
      <w:r w:rsidR="001540DD">
        <w:rPr>
          <w:color w:val="000000"/>
          <w:spacing w:val="-2"/>
        </w:rPr>
        <w:t xml:space="preserve">и </w:t>
      </w:r>
      <w:r>
        <w:rPr>
          <w:color w:val="000000"/>
          <w:spacing w:val="-2"/>
          <w:lang w:val="en-US"/>
        </w:rPr>
        <w:t>Polish</w:t>
      </w:r>
      <w:r w:rsidRPr="00611DA6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AID</w:t>
      </w:r>
      <w:r w:rsidR="001540DD">
        <w:rPr>
          <w:color w:val="000000"/>
          <w:spacing w:val="-2"/>
        </w:rPr>
        <w:t xml:space="preserve"> выступают партнером по отношению к центральным и местным властям РМ, и также принимают участие в  финансировании проектов в зоне </w:t>
      </w:r>
      <w:proofErr w:type="spellStart"/>
      <w:r w:rsidR="001540DD">
        <w:rPr>
          <w:color w:val="000000"/>
          <w:spacing w:val="-2"/>
        </w:rPr>
        <w:t>Ревитализаци</w:t>
      </w:r>
      <w:proofErr w:type="spellEnd"/>
      <w:r w:rsidR="001540DD">
        <w:rPr>
          <w:color w:val="000000"/>
          <w:spacing w:val="-2"/>
        </w:rPr>
        <w:t xml:space="preserve"> </w:t>
      </w:r>
      <w:proofErr w:type="spellStart"/>
      <w:r w:rsidR="001540DD">
        <w:rPr>
          <w:color w:val="000000"/>
          <w:spacing w:val="-2"/>
        </w:rPr>
        <w:t>мун</w:t>
      </w:r>
      <w:proofErr w:type="spellEnd"/>
      <w:r w:rsidR="001540DD">
        <w:rPr>
          <w:color w:val="000000"/>
          <w:spacing w:val="-2"/>
        </w:rPr>
        <w:t>. Чадыр-Лунга,</w:t>
      </w:r>
      <w:r>
        <w:rPr>
          <w:color w:val="000000"/>
          <w:spacing w:val="-2"/>
        </w:rPr>
        <w:t xml:space="preserve"> руководствуясь</w:t>
      </w:r>
      <w:r w:rsidRPr="00E32F89">
        <w:rPr>
          <w:color w:val="000000"/>
          <w:spacing w:val="-2"/>
        </w:rPr>
        <w:t xml:space="preserve"> Стр</w:t>
      </w:r>
      <w:r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Чадыр-Лунга </w:t>
      </w:r>
      <w:r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</w:t>
      </w:r>
      <w:r w:rsidR="001540DD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утвержденной Решением Муниципального Совета № 20/2 от 27.10.2022 года,</w:t>
      </w:r>
      <w:r w:rsidRPr="006617E4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</w:rPr>
        <w:t xml:space="preserve">Программой городской </w:t>
      </w:r>
      <w:proofErr w:type="spellStart"/>
      <w:r w:rsidR="00110E83">
        <w:rPr>
          <w:color w:val="000000"/>
          <w:spacing w:val="-2"/>
        </w:rPr>
        <w:t>ревитализации</w:t>
      </w:r>
      <w:proofErr w:type="spellEnd"/>
      <w:r w:rsidR="00110E83">
        <w:rPr>
          <w:color w:val="000000"/>
          <w:spacing w:val="-2"/>
        </w:rPr>
        <w:t xml:space="preserve"> </w:t>
      </w:r>
      <w:proofErr w:type="spellStart"/>
      <w:r w:rsidR="00110E83">
        <w:rPr>
          <w:color w:val="000000"/>
          <w:spacing w:val="-2"/>
        </w:rPr>
        <w:t>мун</w:t>
      </w:r>
      <w:proofErr w:type="spellEnd"/>
      <w:r w:rsidR="00110E83">
        <w:rPr>
          <w:color w:val="000000"/>
          <w:spacing w:val="-2"/>
        </w:rPr>
        <w:t>. Чадыр-Лунга 2023 – 2025 год</w:t>
      </w:r>
      <w:r w:rsidR="00FD7E72">
        <w:rPr>
          <w:color w:val="000000"/>
          <w:spacing w:val="-2"/>
        </w:rPr>
        <w:t>ы</w:t>
      </w:r>
      <w:bookmarkStart w:id="2" w:name="_GoBack"/>
      <w:bookmarkEnd w:id="2"/>
      <w:r w:rsidR="00110E83">
        <w:rPr>
          <w:color w:val="000000"/>
          <w:spacing w:val="-2"/>
        </w:rPr>
        <w:t xml:space="preserve">, утвержденной Решением Муниципального Совета №14/1 от 24.11.2022 года, </w:t>
      </w:r>
      <w:r>
        <w:rPr>
          <w:color w:val="000000"/>
          <w:spacing w:val="-2"/>
        </w:rPr>
        <w:t xml:space="preserve">а также </w:t>
      </w:r>
      <w:r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611DA6" w:rsidRDefault="00611DA6" w:rsidP="00611DA6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611DA6" w:rsidRDefault="00611DA6" w:rsidP="00611DA6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611DA6" w:rsidRPr="006A43A2" w:rsidRDefault="00611DA6" w:rsidP="00611DA6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proofErr w:type="spellStart"/>
      <w:r w:rsidRPr="006A43A2">
        <w:rPr>
          <w:color w:val="000000"/>
          <w:spacing w:val="-2"/>
        </w:rPr>
        <w:t>Примэрии</w:t>
      </w:r>
      <w:proofErr w:type="spellEnd"/>
      <w:r w:rsidRPr="006A43A2">
        <w:rPr>
          <w:color w:val="000000"/>
          <w:spacing w:val="-2"/>
        </w:rPr>
        <w:t xml:space="preserve"> </w:t>
      </w:r>
      <w:proofErr w:type="spellStart"/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proofErr w:type="spellEnd"/>
      <w:r>
        <w:rPr>
          <w:color w:val="000000"/>
          <w:spacing w:val="-2"/>
        </w:rPr>
        <w:t>:</w:t>
      </w:r>
    </w:p>
    <w:p w:rsidR="00611DA6" w:rsidRPr="006A43A2" w:rsidRDefault="00611DA6" w:rsidP="00611DA6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</w:rPr>
        <w:t>«Фонда Синергии</w:t>
      </w:r>
      <w:r>
        <w:rPr>
          <w:color w:val="000000"/>
          <w:spacing w:val="-2"/>
        </w:rPr>
        <w:t>»</w:t>
      </w:r>
      <w:r w:rsidR="00110E83">
        <w:rPr>
          <w:color w:val="000000"/>
          <w:spacing w:val="-2"/>
        </w:rPr>
        <w:t xml:space="preserve"> внедряемую</w:t>
      </w:r>
      <w:r w:rsidR="00110E83" w:rsidRPr="0034657C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</w:rPr>
        <w:t xml:space="preserve">через </w:t>
      </w:r>
      <w:r w:rsidR="00110E83">
        <w:rPr>
          <w:color w:val="000000"/>
          <w:spacing w:val="-2"/>
          <w:lang w:val="en-US"/>
        </w:rPr>
        <w:t>Solidarity</w:t>
      </w:r>
      <w:r w:rsidR="00110E83" w:rsidRPr="00611DA6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  <w:lang w:val="en-US"/>
        </w:rPr>
        <w:t>Found</w:t>
      </w:r>
      <w:r w:rsidR="00110E83">
        <w:rPr>
          <w:color w:val="000000"/>
          <w:spacing w:val="-2"/>
        </w:rPr>
        <w:t>,</w:t>
      </w:r>
      <w:r w:rsidR="00110E83" w:rsidRPr="00611DA6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</w:rPr>
        <w:t>при поддержке Польского Агентства по сотрудничеству «</w:t>
      </w:r>
      <w:r w:rsidR="00110E83">
        <w:rPr>
          <w:color w:val="000000"/>
          <w:spacing w:val="-2"/>
          <w:lang w:val="en-US"/>
        </w:rPr>
        <w:t>Polish</w:t>
      </w:r>
      <w:r w:rsidR="00110E83" w:rsidRPr="00611DA6">
        <w:rPr>
          <w:color w:val="000000"/>
          <w:spacing w:val="-2"/>
        </w:rPr>
        <w:t xml:space="preserve"> </w:t>
      </w:r>
      <w:r w:rsidR="00110E83">
        <w:rPr>
          <w:color w:val="000000"/>
          <w:spacing w:val="-2"/>
          <w:lang w:val="en-US"/>
        </w:rPr>
        <w:t>Aid</w:t>
      </w:r>
      <w:r w:rsidR="00110E83">
        <w:rPr>
          <w:color w:val="000000"/>
          <w:spacing w:val="-2"/>
        </w:rPr>
        <w:t>»</w:t>
      </w:r>
      <w:r>
        <w:rPr>
          <w:color w:val="000000"/>
          <w:spacing w:val="-2"/>
        </w:rPr>
        <w:t>.</w:t>
      </w:r>
    </w:p>
    <w:p w:rsidR="00611DA6" w:rsidRPr="006A43A2" w:rsidRDefault="00110E83" w:rsidP="00611DA6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В связи с наличием</w:t>
      </w:r>
      <w:r w:rsidR="00611DA6">
        <w:rPr>
          <w:color w:val="000000"/>
          <w:spacing w:val="-2"/>
        </w:rPr>
        <w:t xml:space="preserve"> подтверждени</w:t>
      </w:r>
      <w:r>
        <w:rPr>
          <w:color w:val="000000"/>
          <w:spacing w:val="-2"/>
        </w:rPr>
        <w:t xml:space="preserve">я о выигранном проекте и после подписания </w:t>
      </w:r>
      <w:r w:rsidR="00BA158A">
        <w:rPr>
          <w:color w:val="000000"/>
          <w:spacing w:val="-2"/>
        </w:rPr>
        <w:t xml:space="preserve">договора о финансировании проекта </w:t>
      </w:r>
      <w:r w:rsidR="00611DA6">
        <w:rPr>
          <w:color w:val="000000"/>
          <w:spacing w:val="-2"/>
        </w:rPr>
        <w:t xml:space="preserve">подготовить </w:t>
      </w:r>
      <w:r w:rsidR="00BA158A">
        <w:rPr>
          <w:color w:val="000000"/>
          <w:spacing w:val="-2"/>
        </w:rPr>
        <w:t xml:space="preserve">необходимую </w:t>
      </w:r>
      <w:r w:rsidR="00611DA6">
        <w:rPr>
          <w:color w:val="000000"/>
          <w:spacing w:val="-2"/>
        </w:rPr>
        <w:t xml:space="preserve">проектно-сметную документацию по проекту «Повышение социально экономической привлекательности парка </w:t>
      </w:r>
      <w:r w:rsidR="00BA158A">
        <w:rPr>
          <w:color w:val="000000"/>
          <w:spacing w:val="-2"/>
        </w:rPr>
        <w:t>М</w:t>
      </w:r>
      <w:r w:rsidR="00611DA6">
        <w:rPr>
          <w:color w:val="000000"/>
          <w:spacing w:val="-2"/>
        </w:rPr>
        <w:t xml:space="preserve">олодежи зоны </w:t>
      </w:r>
      <w:proofErr w:type="spellStart"/>
      <w:r w:rsidR="00611DA6">
        <w:rPr>
          <w:color w:val="000000"/>
          <w:spacing w:val="-2"/>
        </w:rPr>
        <w:t>ревитализации</w:t>
      </w:r>
      <w:proofErr w:type="spellEnd"/>
      <w:r w:rsidR="00BA158A">
        <w:rPr>
          <w:color w:val="000000"/>
          <w:spacing w:val="-2"/>
        </w:rPr>
        <w:t xml:space="preserve"> </w:t>
      </w:r>
      <w:proofErr w:type="spellStart"/>
      <w:r w:rsidR="00BA158A">
        <w:rPr>
          <w:color w:val="000000"/>
          <w:spacing w:val="-2"/>
        </w:rPr>
        <w:t>мун</w:t>
      </w:r>
      <w:proofErr w:type="spellEnd"/>
      <w:r w:rsidR="00BA158A">
        <w:rPr>
          <w:color w:val="000000"/>
          <w:spacing w:val="-2"/>
        </w:rPr>
        <w:t>. Чадыр-Лунга</w:t>
      </w:r>
      <w:r w:rsidR="00611DA6">
        <w:rPr>
          <w:color w:val="000000"/>
          <w:spacing w:val="-2"/>
        </w:rPr>
        <w:t>».</w:t>
      </w:r>
    </w:p>
    <w:p w:rsidR="00611DA6" w:rsidRPr="006A43A2" w:rsidRDefault="00611DA6" w:rsidP="00611DA6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611DA6" w:rsidRPr="006A43A2" w:rsidRDefault="00611DA6" w:rsidP="00611DA6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>
        <w:rPr>
          <w:color w:val="000000"/>
          <w:spacing w:val="8"/>
        </w:rPr>
        <w:t>до</w:t>
      </w:r>
      <w:r w:rsidRPr="006A43A2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5</w:t>
      </w:r>
      <w:r w:rsidRPr="006A43A2">
        <w:rPr>
          <w:color w:val="000000"/>
          <w:spacing w:val="8"/>
        </w:rPr>
        <w:t xml:space="preserve">0% от </w:t>
      </w:r>
      <w:r>
        <w:rPr>
          <w:color w:val="000000"/>
          <w:spacing w:val="8"/>
        </w:rPr>
        <w:t>привлеченных финансовых средств</w:t>
      </w:r>
      <w:r w:rsidRPr="006A43A2">
        <w:rPr>
          <w:color w:val="000000"/>
          <w:spacing w:val="8"/>
        </w:rPr>
        <w:t>.</w:t>
      </w:r>
    </w:p>
    <w:p w:rsidR="00611DA6" w:rsidRDefault="00611DA6" w:rsidP="00611DA6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 xml:space="preserve">. </w:t>
      </w: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611DA6" w:rsidRDefault="00611DA6" w:rsidP="00611DA6">
      <w:pPr>
        <w:pStyle w:val="a5"/>
        <w:numPr>
          <w:ilvl w:val="0"/>
          <w:numId w:val="2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11DA6" w:rsidRDefault="00611DA6" w:rsidP="00611DA6">
      <w:pPr>
        <w:jc w:val="both"/>
        <w:rPr>
          <w:color w:val="000000"/>
          <w:spacing w:val="-1"/>
        </w:rPr>
      </w:pPr>
    </w:p>
    <w:p w:rsidR="00611DA6" w:rsidRPr="006A43A2" w:rsidRDefault="00611DA6" w:rsidP="00611DA6">
      <w:pPr>
        <w:jc w:val="both"/>
        <w:rPr>
          <w:color w:val="000000"/>
          <w:spacing w:val="8"/>
        </w:rPr>
      </w:pPr>
    </w:p>
    <w:bookmarkEnd w:id="0"/>
    <w:bookmarkEnd w:id="1"/>
    <w:p w:rsidR="00611DA6" w:rsidRPr="00FA6B07" w:rsidRDefault="00611DA6" w:rsidP="00611DA6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611DA6" w:rsidRPr="00FA6B07" w:rsidRDefault="00611DA6" w:rsidP="00611DA6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611DA6" w:rsidRDefault="00611DA6" w:rsidP="00611DA6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611DA6" w:rsidRDefault="00611DA6" w:rsidP="00611DA6">
      <w:pPr>
        <w:ind w:firstLine="709"/>
        <w:jc w:val="both"/>
      </w:pPr>
    </w:p>
    <w:p w:rsidR="00611DA6" w:rsidRDefault="00611DA6" w:rsidP="00611DA6">
      <w:pPr>
        <w:ind w:firstLine="709"/>
        <w:jc w:val="both"/>
      </w:pPr>
    </w:p>
    <w:p w:rsidR="00611DA6" w:rsidRDefault="00611DA6" w:rsidP="00611DA6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A6"/>
    <w:rsid w:val="00110E83"/>
    <w:rsid w:val="001540DD"/>
    <w:rsid w:val="00611DA6"/>
    <w:rsid w:val="006C0B77"/>
    <w:rsid w:val="008242FF"/>
    <w:rsid w:val="00870751"/>
    <w:rsid w:val="00922C48"/>
    <w:rsid w:val="00B915B7"/>
    <w:rsid w:val="00BA158A"/>
    <w:rsid w:val="00EA59DF"/>
    <w:rsid w:val="00EE4070"/>
    <w:rsid w:val="00F12C76"/>
    <w:rsid w:val="00F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7E1F"/>
  <w15:chartTrackingRefBased/>
  <w15:docId w15:val="{788A5C85-3675-46B7-AA20-540C60EA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11DA6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611DA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11DA6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611DA6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611DA6"/>
    <w:rPr>
      <w:color w:val="0000FF"/>
      <w:u w:val="single"/>
    </w:rPr>
  </w:style>
  <w:style w:type="paragraph" w:styleId="a4">
    <w:name w:val="No Spacing"/>
    <w:uiPriority w:val="1"/>
    <w:qFormat/>
    <w:rsid w:val="00611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611DA6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611D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2023-08-07T10:41:00Z</dcterms:created>
  <dcterms:modified xsi:type="dcterms:W3CDTF">2023-08-08T10:20:00Z</dcterms:modified>
</cp:coreProperties>
</file>