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0E1583" w:rsidRPr="007763E6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0E1583" w:rsidRDefault="00D668CA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E1583" w:rsidRDefault="000E1583">
            <w:pPr>
              <w:jc w:val="center"/>
              <w:rPr>
                <w:color w:val="000000"/>
                <w:lang w:val="en-US"/>
              </w:rPr>
            </w:pPr>
          </w:p>
          <w:p w:rsidR="000E1583" w:rsidRDefault="000E1583">
            <w:pPr>
              <w:pStyle w:val="5"/>
            </w:pPr>
          </w:p>
          <w:p w:rsidR="000E1583" w:rsidRDefault="000E1583">
            <w:pPr>
              <w:jc w:val="center"/>
              <w:rPr>
                <w:lang w:val="en-US"/>
              </w:rPr>
            </w:pPr>
          </w:p>
          <w:p w:rsidR="000E1583" w:rsidRDefault="000E1583">
            <w:pPr>
              <w:jc w:val="center"/>
              <w:rPr>
                <w:lang w:val="en-US"/>
              </w:rPr>
            </w:pPr>
          </w:p>
          <w:p w:rsidR="000E1583" w:rsidRDefault="00D668CA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0E1583" w:rsidRDefault="00D668CA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0E1583" w:rsidRDefault="00D668CA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0E1583" w:rsidRDefault="00D668CA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0E1583" w:rsidRDefault="00D668CA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0E1583" w:rsidRDefault="00D668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0E1583" w:rsidRDefault="00D668CA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0E1583" w:rsidRDefault="00D668C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0E1583" w:rsidRDefault="00D668C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0E1583" w:rsidRDefault="00D668CA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0E1583" w:rsidRDefault="00D668CA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0E1583" w:rsidRDefault="000534B8">
            <w:pPr>
              <w:jc w:val="center"/>
              <w:rPr>
                <w:rStyle w:val="a5"/>
                <w:b/>
                <w:sz w:val="20"/>
                <w:szCs w:val="20"/>
                <w:lang w:val="tr-TR"/>
              </w:rPr>
            </w:pPr>
            <w:hyperlink r:id="rId9" w:history="1">
              <w:r w:rsidR="00D668CA">
                <w:rPr>
                  <w:rStyle w:val="a5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0E1583" w:rsidRDefault="00D668CA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0E1583" w:rsidRDefault="00D668CA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E1583" w:rsidRDefault="000E1583">
            <w:pPr>
              <w:jc w:val="center"/>
              <w:rPr>
                <w:color w:val="000000"/>
                <w:lang w:val="tr-TR"/>
              </w:rPr>
            </w:pPr>
          </w:p>
          <w:p w:rsidR="000E1583" w:rsidRDefault="000E1583">
            <w:pPr>
              <w:jc w:val="center"/>
              <w:rPr>
                <w:color w:val="000000"/>
                <w:lang w:val="tr-TR"/>
              </w:rPr>
            </w:pPr>
          </w:p>
          <w:p w:rsidR="000E1583" w:rsidRDefault="000E1583">
            <w:pPr>
              <w:jc w:val="center"/>
              <w:rPr>
                <w:color w:val="000000"/>
                <w:lang w:val="en-US"/>
              </w:rPr>
            </w:pPr>
          </w:p>
          <w:p w:rsidR="000E1583" w:rsidRDefault="000E1583">
            <w:pPr>
              <w:jc w:val="center"/>
              <w:rPr>
                <w:color w:val="000000"/>
                <w:lang w:val="en-US"/>
              </w:rPr>
            </w:pPr>
          </w:p>
          <w:p w:rsidR="000E1583" w:rsidRDefault="00D668CA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0E1583" w:rsidRDefault="00D668C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0E1583" w:rsidRDefault="00D668C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0E1583" w:rsidRDefault="00D668C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0E1583" w:rsidRDefault="00D668CA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0E1583" w:rsidRDefault="00D668C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0E1583" w:rsidRDefault="00D668CA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0E1583" w:rsidRDefault="00D668CA">
      <w:pPr>
        <w:jc w:val="center"/>
        <w:rPr>
          <w:b/>
          <w:lang w:eastAsia="ar-SA"/>
        </w:rPr>
      </w:pPr>
      <w:r>
        <w:rPr>
          <w:b/>
        </w:rPr>
        <w:t>31.10.2025г.                                                                                             № проект</w:t>
      </w:r>
    </w:p>
    <w:p w:rsidR="000E1583" w:rsidRDefault="00D668CA">
      <w:pPr>
        <w:jc w:val="center"/>
        <w:rPr>
          <w:b/>
        </w:rPr>
      </w:pPr>
      <w:r>
        <w:rPr>
          <w:b/>
        </w:rPr>
        <w:t>мун. Чадыр-Лунга</w:t>
      </w:r>
    </w:p>
    <w:p w:rsidR="000E1583" w:rsidRDefault="00D668CA">
      <w:pPr>
        <w:shd w:val="clear" w:color="auto" w:fill="FFFFFF"/>
        <w:spacing w:before="252"/>
        <w:ind w:firstLine="708"/>
        <w:jc w:val="both"/>
        <w:rPr>
          <w:color w:val="000000"/>
        </w:rPr>
      </w:pPr>
      <w:r>
        <w:rPr>
          <w:b/>
        </w:rPr>
        <w:t>О формировании объектов недвижимого имущества методом выделения за пределами мун. Чадыр-Лунга</w:t>
      </w:r>
    </w:p>
    <w:p w:rsidR="000E1583" w:rsidRDefault="000E1583">
      <w:pPr>
        <w:shd w:val="clear" w:color="auto" w:fill="FFFFFF"/>
        <w:spacing w:line="238" w:lineRule="exact"/>
        <w:rPr>
          <w:b/>
          <w:color w:val="000000"/>
        </w:rPr>
      </w:pPr>
    </w:p>
    <w:p w:rsidR="000E1583" w:rsidRDefault="00D668CA">
      <w:pPr>
        <w:pStyle w:val="tt"/>
        <w:ind w:firstLine="708"/>
        <w:jc w:val="both"/>
        <w:rPr>
          <w:b w:val="0"/>
        </w:rPr>
      </w:pPr>
      <w:r>
        <w:rPr>
          <w:b w:val="0"/>
        </w:rPr>
        <w:t xml:space="preserve">В связи с необходимостью завершения процесса формирования земельных участков с к.н. </w:t>
      </w:r>
      <w:r>
        <w:rPr>
          <w:b w:val="0"/>
          <w:color w:val="000000"/>
        </w:rPr>
        <w:t>9602227.005 согласно решению Чадыр-Лунгского Муниципального Совета № 10/61 от 14.10.2025 г., на основании</w:t>
      </w:r>
      <w:r>
        <w:rPr>
          <w:color w:val="000000"/>
        </w:rPr>
        <w:t xml:space="preserve"> </w:t>
      </w:r>
      <w:r>
        <w:rPr>
          <w:b w:val="0"/>
        </w:rPr>
        <w:t>ст.10, ст.17 Закона РМ «О формировании объектов недвижимого имущества» №354 от 28.10.2004 г., ст.17 Закона «О кадастре недвижимого имущества РМ» №1543-</w:t>
      </w:r>
      <w:r>
        <w:rPr>
          <w:b w:val="0"/>
          <w:lang w:val="en-US"/>
        </w:rPr>
        <w:t>XIII</w:t>
      </w:r>
      <w:r>
        <w:rPr>
          <w:b w:val="0"/>
        </w:rPr>
        <w:t xml:space="preserve"> от 25.02.1998 г., п.b), e) ч.(2), ст.14 Закона «О местном публичном управлении» </w:t>
      </w:r>
      <w:r>
        <w:rPr>
          <w:b w:val="0"/>
          <w:color w:val="000000"/>
        </w:rPr>
        <w:t xml:space="preserve">№ 436-XVI от 08.12.2006 г., </w:t>
      </w:r>
      <w:r>
        <w:rPr>
          <w:b w:val="0"/>
        </w:rPr>
        <w:t>Приказом Национального Агентства по мелиорации земель № 21 от 03.04.2025 г. «Об утверждении Классификатора земель по категориям назначения и использования»,</w:t>
      </w:r>
    </w:p>
    <w:p w:rsidR="000E1583" w:rsidRDefault="00D668CA">
      <w:pPr>
        <w:pStyle w:val="a7"/>
        <w:widowControl w:val="0"/>
        <w:autoSpaceDE w:val="0"/>
        <w:autoSpaceDN w:val="0"/>
        <w:adjustRightInd w:val="0"/>
        <w:ind w:left="0"/>
        <w:jc w:val="center"/>
      </w:pPr>
      <w:r>
        <w:t>Чадыр-Лунгский Муниципальный Совет</w:t>
      </w:r>
    </w:p>
    <w:p w:rsidR="000E1583" w:rsidRDefault="00D668C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0E1583" w:rsidRDefault="000E15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E1583" w:rsidRDefault="00D668CA">
      <w:pPr>
        <w:pStyle w:val="a6"/>
        <w:numPr>
          <w:ilvl w:val="0"/>
          <w:numId w:val="1"/>
        </w:numPr>
        <w:ind w:left="0" w:firstLine="66"/>
        <w:jc w:val="both"/>
        <w:rPr>
          <w:color w:val="FF0000"/>
        </w:rPr>
      </w:pPr>
      <w:r>
        <w:rPr>
          <w:color w:val="000000"/>
        </w:rPr>
        <w:t>Сформировать из объекта недвижимого имущества, зарегистрированного в реестре объектов недвижимого имущества под</w:t>
      </w:r>
      <w:r>
        <w:t xml:space="preserve"> к.н. 9602227.005, площадью 38,0422 га</w:t>
      </w:r>
      <w:r>
        <w:rPr>
          <w:color w:val="000000"/>
        </w:rPr>
        <w:t xml:space="preserve"> в качестве публичной собственности частной сферы муниципия Чадыр-Лунга</w:t>
      </w:r>
      <w:r>
        <w:t xml:space="preserve">, </w:t>
      </w:r>
      <w:r>
        <w:rPr>
          <w:color w:val="000000"/>
        </w:rPr>
        <w:t>с назначением “</w:t>
      </w:r>
      <w:r>
        <w:rPr>
          <w:bCs/>
          <w:i/>
          <w:u w:val="single"/>
          <w:lang w:val="en-US"/>
        </w:rPr>
        <w:t>t</w:t>
      </w:r>
      <w:r>
        <w:rPr>
          <w:bCs/>
          <w:i/>
          <w:u w:val="single"/>
        </w:rPr>
        <w:t>erenuri cu destinaţie agricolă</w:t>
      </w:r>
      <w:r>
        <w:rPr>
          <w:color w:val="000000"/>
          <w:u w:val="single"/>
        </w:rPr>
        <w:t>”</w:t>
      </w:r>
      <w:r>
        <w:rPr>
          <w:color w:val="000000"/>
        </w:rPr>
        <w:t xml:space="preserve">, порядком пользования </w:t>
      </w:r>
      <w:r>
        <w:rPr>
          <w:color w:val="000000"/>
          <w:u w:val="single"/>
        </w:rPr>
        <w:t>“teren pentru grădini”</w:t>
      </w:r>
      <w:r>
        <w:rPr>
          <w:color w:val="000000"/>
        </w:rPr>
        <w:t>, сфера – “</w:t>
      </w:r>
      <w:r>
        <w:rPr>
          <w:i/>
          <w:color w:val="000000"/>
          <w:u w:val="single"/>
          <w:lang w:val="en-US"/>
        </w:rPr>
        <w:t>privat</w:t>
      </w:r>
      <w:r>
        <w:rPr>
          <w:color w:val="000000"/>
        </w:rPr>
        <w:t xml:space="preserve">” </w:t>
      </w:r>
      <w:r>
        <w:t>расположенного за чертой населенного пункта,</w:t>
      </w:r>
      <w:r>
        <w:rPr>
          <w:color w:val="000000"/>
        </w:rPr>
        <w:t xml:space="preserve"> </w:t>
      </w:r>
      <w:r>
        <w:t xml:space="preserve">методом выделения </w:t>
      </w:r>
      <w:r>
        <w:rPr>
          <w:color w:val="000000"/>
        </w:rPr>
        <w:t>следующие объекты недвижимого имущества:</w:t>
      </w:r>
    </w:p>
    <w:p w:rsidR="000E1583" w:rsidRDefault="00D668CA">
      <w:pPr>
        <w:pStyle w:val="a6"/>
        <w:numPr>
          <w:ilvl w:val="1"/>
          <w:numId w:val="2"/>
        </w:numPr>
        <w:ind w:left="0" w:firstLine="0"/>
        <w:jc w:val="both"/>
        <w:rPr>
          <w:color w:val="FF0000"/>
        </w:rPr>
      </w:pPr>
      <w:r>
        <w:t xml:space="preserve">Земельный участок с кадастровым номером 9602227.005 площадью 28.6796 га, </w:t>
      </w:r>
      <w:r>
        <w:rPr>
          <w:color w:val="000000"/>
        </w:rPr>
        <w:t>расположенный за пределами мун. Чадыр-Лунга, с назначением “</w:t>
      </w:r>
      <w:r>
        <w:rPr>
          <w:bCs/>
          <w:i/>
          <w:u w:val="single"/>
          <w:lang w:val="en-US"/>
        </w:rPr>
        <w:t>t</w:t>
      </w:r>
      <w:r>
        <w:rPr>
          <w:bCs/>
          <w:i/>
          <w:u w:val="single"/>
        </w:rPr>
        <w:t>erenuri cu destinaţie agricolă</w:t>
      </w:r>
      <w:r>
        <w:rPr>
          <w:color w:val="000000"/>
          <w:u w:val="single"/>
        </w:rPr>
        <w:t>”</w:t>
      </w:r>
      <w:r>
        <w:rPr>
          <w:color w:val="000000"/>
        </w:rPr>
        <w:t xml:space="preserve">, порядком пользования </w:t>
      </w:r>
      <w:r>
        <w:rPr>
          <w:color w:val="000000"/>
          <w:u w:val="single"/>
        </w:rPr>
        <w:t>“teren pentru grădini”</w:t>
      </w:r>
      <w:r>
        <w:rPr>
          <w:color w:val="000000"/>
        </w:rPr>
        <w:t>, сфера – “</w:t>
      </w:r>
      <w:r>
        <w:rPr>
          <w:i/>
          <w:color w:val="000000"/>
          <w:u w:val="single"/>
          <w:lang w:val="en-US"/>
        </w:rPr>
        <w:t>privat</w:t>
      </w:r>
      <w:r>
        <w:rPr>
          <w:color w:val="000000"/>
        </w:rPr>
        <w:t>”, доля – 1,0;</w:t>
      </w:r>
    </w:p>
    <w:p w:rsidR="000E1583" w:rsidRDefault="00D668CA">
      <w:pPr>
        <w:pStyle w:val="a6"/>
        <w:numPr>
          <w:ilvl w:val="1"/>
          <w:numId w:val="2"/>
        </w:numPr>
        <w:ind w:left="0" w:firstLine="0"/>
        <w:jc w:val="both"/>
        <w:rPr>
          <w:color w:val="000000"/>
        </w:rPr>
      </w:pPr>
      <w:r>
        <w:t xml:space="preserve">Земельный участок с кадастровым номером 9602227.010 площадью 9,3626 га, </w:t>
      </w:r>
      <w:r>
        <w:rPr>
          <w:color w:val="000000"/>
        </w:rPr>
        <w:t xml:space="preserve">расположенный за пределами мун. Чадыр-Лунга, с назначением </w:t>
      </w:r>
      <w:r>
        <w:rPr>
          <w:bCs/>
          <w:i/>
          <w:u w:val="single"/>
          <w:lang w:val="en-US"/>
        </w:rPr>
        <w:t>t</w:t>
      </w:r>
      <w:r>
        <w:rPr>
          <w:bCs/>
          <w:i/>
          <w:u w:val="single"/>
        </w:rPr>
        <w:t>erenuri cu destinaţie agricolă</w:t>
      </w:r>
      <w:r>
        <w:rPr>
          <w:color w:val="000000"/>
          <w:u w:val="single"/>
        </w:rPr>
        <w:t>”</w:t>
      </w:r>
      <w:r>
        <w:rPr>
          <w:color w:val="000000"/>
        </w:rPr>
        <w:t xml:space="preserve">, порядком пользования </w:t>
      </w:r>
      <w:r>
        <w:rPr>
          <w:color w:val="000000"/>
          <w:u w:val="single"/>
        </w:rPr>
        <w:t>“teren pentru grădini”</w:t>
      </w:r>
      <w:r>
        <w:rPr>
          <w:color w:val="000000"/>
        </w:rPr>
        <w:t>, сфера – “</w:t>
      </w:r>
      <w:r>
        <w:rPr>
          <w:i/>
          <w:color w:val="000000"/>
          <w:u w:val="single"/>
          <w:lang w:val="en-US"/>
        </w:rPr>
        <w:t>privat</w:t>
      </w:r>
      <w:r>
        <w:rPr>
          <w:color w:val="000000"/>
        </w:rPr>
        <w:t>”, доля – 1,0;</w:t>
      </w:r>
    </w:p>
    <w:p w:rsidR="000E1583" w:rsidRDefault="00D668CA">
      <w:pPr>
        <w:pStyle w:val="a6"/>
        <w:numPr>
          <w:ilvl w:val="0"/>
          <w:numId w:val="1"/>
        </w:numPr>
        <w:ind w:left="0" w:firstLine="66"/>
        <w:jc w:val="both"/>
        <w:rPr>
          <w:color w:val="000000"/>
        </w:rPr>
      </w:pPr>
      <w:r>
        <w:rPr>
          <w:color w:val="000000"/>
        </w:rPr>
        <w:t>Установить сервитут на земельный участок, указанный в п. 1.2 настоящего решения, площадью 0,6400 га.</w:t>
      </w:r>
    </w:p>
    <w:p w:rsidR="000E1583" w:rsidRDefault="00D668CA">
      <w:pPr>
        <w:pStyle w:val="a6"/>
        <w:numPr>
          <w:ilvl w:val="0"/>
          <w:numId w:val="1"/>
        </w:numPr>
        <w:ind w:left="0" w:firstLine="66"/>
        <w:jc w:val="both"/>
        <w:rPr>
          <w:color w:val="000000"/>
        </w:rPr>
      </w:pPr>
      <w:r>
        <w:rPr>
          <w:color w:val="000000"/>
        </w:rPr>
        <w:t xml:space="preserve">Провести регистрацию земельных участков, указанные в п.1.1 и п.1.2. ч.(1) и сервитута ч.(2) настоящего решения в </w:t>
      </w:r>
      <w:r>
        <w:rPr>
          <w:color w:val="000000"/>
          <w:lang w:val="en-US"/>
        </w:rPr>
        <w:t>IP</w:t>
      </w:r>
      <w:r>
        <w:rPr>
          <w:color w:val="000000"/>
        </w:rPr>
        <w:t xml:space="preserve"> «</w:t>
      </w:r>
      <w:r>
        <w:rPr>
          <w:color w:val="000000"/>
          <w:lang w:val="en-US"/>
        </w:rPr>
        <w:t>Cadastrul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Bunurilor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Imobile</w:t>
      </w:r>
      <w:r>
        <w:rPr>
          <w:color w:val="000000"/>
        </w:rPr>
        <w:t>».</w:t>
      </w:r>
    </w:p>
    <w:p w:rsidR="000E1583" w:rsidRDefault="00D668CA">
      <w:pPr>
        <w:pStyle w:val="a6"/>
        <w:numPr>
          <w:ilvl w:val="0"/>
          <w:numId w:val="1"/>
        </w:numPr>
        <w:ind w:left="0" w:firstLine="66"/>
        <w:jc w:val="both"/>
        <w:rPr>
          <w:b/>
          <w:i/>
        </w:rPr>
      </w:pPr>
      <w:r>
        <w:t xml:space="preserve">Примэрии мун.Чадыр-Лунга </w:t>
      </w:r>
      <w:r>
        <w:rPr>
          <w:color w:val="000000"/>
        </w:rPr>
        <w:t xml:space="preserve">провести оценку и процедуру купли-продажи земельных участков, указанных в п. 1.2  настоящего решения, </w:t>
      </w:r>
      <w:r>
        <w:t>согласно действующему законодательству.</w:t>
      </w:r>
    </w:p>
    <w:p w:rsidR="000E1583" w:rsidRDefault="00D668CA">
      <w:pPr>
        <w:pStyle w:val="a6"/>
        <w:numPr>
          <w:ilvl w:val="0"/>
          <w:numId w:val="1"/>
        </w:numPr>
        <w:ind w:left="0" w:firstLine="66"/>
        <w:jc w:val="both"/>
        <w:rPr>
          <w:b/>
          <w:i/>
        </w:rPr>
      </w:pPr>
      <w:r>
        <w:t xml:space="preserve">Примэрии мун.Чадыр-Лунга </w:t>
      </w:r>
      <w:r>
        <w:rPr>
          <w:color w:val="000000"/>
        </w:rPr>
        <w:t xml:space="preserve">провести оценку и процедуру аренды земельных участков под пашню, указанных в п. 1.1  настоящего решения, сроком на 5 лет, </w:t>
      </w:r>
      <w:r>
        <w:t>согласно действующему законодательству.</w:t>
      </w:r>
    </w:p>
    <w:p w:rsidR="000E1583" w:rsidRDefault="00D668CA">
      <w:pPr>
        <w:pStyle w:val="a6"/>
        <w:numPr>
          <w:ilvl w:val="0"/>
          <w:numId w:val="1"/>
        </w:numPr>
        <w:ind w:left="0" w:firstLine="66"/>
        <w:jc w:val="both"/>
        <w:rPr>
          <w:color w:val="000000"/>
        </w:rPr>
      </w:pPr>
      <w:r>
        <w:rPr>
          <w:color w:val="000000"/>
        </w:rPr>
        <w:t>Контроль за исполнением настоящего решения возложить на примара мун.Чадыр-Лунга А.Топал.</w:t>
      </w:r>
    </w:p>
    <w:p w:rsidR="000E1583" w:rsidRDefault="000E1583">
      <w:pPr>
        <w:pStyle w:val="Standard"/>
        <w:ind w:firstLine="708"/>
      </w:pPr>
    </w:p>
    <w:p w:rsidR="000E1583" w:rsidRDefault="00D668CA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E1583" w:rsidRDefault="00D668CA">
      <w:pPr>
        <w:pStyle w:val="Standard"/>
        <w:ind w:firstLine="708"/>
      </w:pPr>
      <w:r>
        <w:t>Виктор ГОЛИШ</w:t>
      </w:r>
    </w:p>
    <w:p w:rsidR="000E1583" w:rsidRDefault="00D668CA">
      <w:pPr>
        <w:pStyle w:val="Standard"/>
      </w:pPr>
      <w:r>
        <w:t>Контрассигнует:</w:t>
      </w:r>
    </w:p>
    <w:p w:rsidR="000E1583" w:rsidRDefault="00D668CA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E1583" w:rsidRDefault="00D668CA">
      <w:pPr>
        <w:ind w:firstLine="708"/>
        <w:jc w:val="both"/>
      </w:pPr>
      <w:r>
        <w:t>Олеся ЧЕБАНОВА</w:t>
      </w:r>
    </w:p>
    <w:sectPr w:rsidR="000E1583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4B8" w:rsidRDefault="000534B8">
      <w:r>
        <w:separator/>
      </w:r>
    </w:p>
  </w:endnote>
  <w:endnote w:type="continuationSeparator" w:id="0">
    <w:p w:rsidR="000534B8" w:rsidRDefault="00053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4B8" w:rsidRDefault="000534B8">
      <w:r>
        <w:separator/>
      </w:r>
    </w:p>
  </w:footnote>
  <w:footnote w:type="continuationSeparator" w:id="0">
    <w:p w:rsidR="000534B8" w:rsidRDefault="00053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7170"/>
    <w:multiLevelType w:val="multilevel"/>
    <w:tmpl w:val="036F717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441D6"/>
    <w:multiLevelType w:val="multilevel"/>
    <w:tmpl w:val="207441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2B"/>
    <w:rsid w:val="0000715E"/>
    <w:rsid w:val="00013FF6"/>
    <w:rsid w:val="0002264D"/>
    <w:rsid w:val="00051B10"/>
    <w:rsid w:val="000534B8"/>
    <w:rsid w:val="0005698F"/>
    <w:rsid w:val="000714AF"/>
    <w:rsid w:val="000812AF"/>
    <w:rsid w:val="000927AF"/>
    <w:rsid w:val="00097245"/>
    <w:rsid w:val="000B746E"/>
    <w:rsid w:val="000C3725"/>
    <w:rsid w:val="000D5953"/>
    <w:rsid w:val="000E1583"/>
    <w:rsid w:val="000E5326"/>
    <w:rsid w:val="000F6675"/>
    <w:rsid w:val="0013544E"/>
    <w:rsid w:val="00152944"/>
    <w:rsid w:val="00167B76"/>
    <w:rsid w:val="00174F53"/>
    <w:rsid w:val="00177364"/>
    <w:rsid w:val="0019118D"/>
    <w:rsid w:val="001B12EC"/>
    <w:rsid w:val="001D1EF6"/>
    <w:rsid w:val="001E0322"/>
    <w:rsid w:val="001E611E"/>
    <w:rsid w:val="001F0A67"/>
    <w:rsid w:val="001F2C7E"/>
    <w:rsid w:val="001F32F9"/>
    <w:rsid w:val="0021231A"/>
    <w:rsid w:val="00212CD2"/>
    <w:rsid w:val="00215404"/>
    <w:rsid w:val="00220688"/>
    <w:rsid w:val="00223463"/>
    <w:rsid w:val="00244180"/>
    <w:rsid w:val="00244552"/>
    <w:rsid w:val="00250B62"/>
    <w:rsid w:val="00254E95"/>
    <w:rsid w:val="002570AD"/>
    <w:rsid w:val="002A5C9C"/>
    <w:rsid w:val="002B5AC3"/>
    <w:rsid w:val="002E3FE7"/>
    <w:rsid w:val="003027F2"/>
    <w:rsid w:val="00307CAA"/>
    <w:rsid w:val="003139E0"/>
    <w:rsid w:val="00342B97"/>
    <w:rsid w:val="00357F62"/>
    <w:rsid w:val="003B11BD"/>
    <w:rsid w:val="003B5965"/>
    <w:rsid w:val="003C10E6"/>
    <w:rsid w:val="003D280E"/>
    <w:rsid w:val="003D751F"/>
    <w:rsid w:val="004006F8"/>
    <w:rsid w:val="00403D7B"/>
    <w:rsid w:val="00423BAE"/>
    <w:rsid w:val="00435DA8"/>
    <w:rsid w:val="00447ED2"/>
    <w:rsid w:val="00476A69"/>
    <w:rsid w:val="0049773D"/>
    <w:rsid w:val="004D6FE1"/>
    <w:rsid w:val="004E4823"/>
    <w:rsid w:val="004F36D5"/>
    <w:rsid w:val="005079FC"/>
    <w:rsid w:val="00527583"/>
    <w:rsid w:val="005435D7"/>
    <w:rsid w:val="00545A4F"/>
    <w:rsid w:val="00545E9C"/>
    <w:rsid w:val="00555D16"/>
    <w:rsid w:val="00560F0F"/>
    <w:rsid w:val="00585807"/>
    <w:rsid w:val="0059234B"/>
    <w:rsid w:val="005B2E94"/>
    <w:rsid w:val="005D3EAE"/>
    <w:rsid w:val="00601824"/>
    <w:rsid w:val="00623500"/>
    <w:rsid w:val="00631F97"/>
    <w:rsid w:val="0063297B"/>
    <w:rsid w:val="00651088"/>
    <w:rsid w:val="00663E81"/>
    <w:rsid w:val="00672D25"/>
    <w:rsid w:val="00673DE4"/>
    <w:rsid w:val="006A606E"/>
    <w:rsid w:val="006C3590"/>
    <w:rsid w:val="00713DEC"/>
    <w:rsid w:val="00733E2D"/>
    <w:rsid w:val="00765BEB"/>
    <w:rsid w:val="007749D4"/>
    <w:rsid w:val="007763E6"/>
    <w:rsid w:val="007911B3"/>
    <w:rsid w:val="007934BB"/>
    <w:rsid w:val="00795ECA"/>
    <w:rsid w:val="00795F63"/>
    <w:rsid w:val="007960DD"/>
    <w:rsid w:val="007B6196"/>
    <w:rsid w:val="007C54EA"/>
    <w:rsid w:val="007E3170"/>
    <w:rsid w:val="007F1957"/>
    <w:rsid w:val="007F73C2"/>
    <w:rsid w:val="008119AF"/>
    <w:rsid w:val="00825BF4"/>
    <w:rsid w:val="00835A3E"/>
    <w:rsid w:val="00836A53"/>
    <w:rsid w:val="008535B4"/>
    <w:rsid w:val="00891809"/>
    <w:rsid w:val="008F18C0"/>
    <w:rsid w:val="008F5C46"/>
    <w:rsid w:val="009039BC"/>
    <w:rsid w:val="00930CC2"/>
    <w:rsid w:val="00931BA8"/>
    <w:rsid w:val="00946482"/>
    <w:rsid w:val="009C0203"/>
    <w:rsid w:val="009F3DCF"/>
    <w:rsid w:val="00A232E9"/>
    <w:rsid w:val="00A73426"/>
    <w:rsid w:val="00A9229E"/>
    <w:rsid w:val="00AA2C16"/>
    <w:rsid w:val="00AA4534"/>
    <w:rsid w:val="00AB6072"/>
    <w:rsid w:val="00AC173E"/>
    <w:rsid w:val="00AC6ED8"/>
    <w:rsid w:val="00AF5701"/>
    <w:rsid w:val="00B225DA"/>
    <w:rsid w:val="00B258D7"/>
    <w:rsid w:val="00B36177"/>
    <w:rsid w:val="00B37577"/>
    <w:rsid w:val="00B629CB"/>
    <w:rsid w:val="00B66BE7"/>
    <w:rsid w:val="00B72012"/>
    <w:rsid w:val="00B825B9"/>
    <w:rsid w:val="00B84517"/>
    <w:rsid w:val="00BC1475"/>
    <w:rsid w:val="00BC5700"/>
    <w:rsid w:val="00BD4BFE"/>
    <w:rsid w:val="00BE0250"/>
    <w:rsid w:val="00BE77B0"/>
    <w:rsid w:val="00BF15C4"/>
    <w:rsid w:val="00BF5B57"/>
    <w:rsid w:val="00C03784"/>
    <w:rsid w:val="00C05DE0"/>
    <w:rsid w:val="00C15CE8"/>
    <w:rsid w:val="00C4602B"/>
    <w:rsid w:val="00C5588A"/>
    <w:rsid w:val="00C60279"/>
    <w:rsid w:val="00C71030"/>
    <w:rsid w:val="00C746FF"/>
    <w:rsid w:val="00C77C0F"/>
    <w:rsid w:val="00C817F0"/>
    <w:rsid w:val="00C9006F"/>
    <w:rsid w:val="00C929FC"/>
    <w:rsid w:val="00C94404"/>
    <w:rsid w:val="00C9719B"/>
    <w:rsid w:val="00CC78BF"/>
    <w:rsid w:val="00CE5AE8"/>
    <w:rsid w:val="00CF2093"/>
    <w:rsid w:val="00CF45A2"/>
    <w:rsid w:val="00CF548A"/>
    <w:rsid w:val="00D039D5"/>
    <w:rsid w:val="00D05531"/>
    <w:rsid w:val="00D179D8"/>
    <w:rsid w:val="00D2263A"/>
    <w:rsid w:val="00D30097"/>
    <w:rsid w:val="00D668CA"/>
    <w:rsid w:val="00D674A8"/>
    <w:rsid w:val="00D739F5"/>
    <w:rsid w:val="00D9320C"/>
    <w:rsid w:val="00DB2F97"/>
    <w:rsid w:val="00DE2EA3"/>
    <w:rsid w:val="00E1350B"/>
    <w:rsid w:val="00E24560"/>
    <w:rsid w:val="00E267F4"/>
    <w:rsid w:val="00E321AD"/>
    <w:rsid w:val="00E537E9"/>
    <w:rsid w:val="00E57DC8"/>
    <w:rsid w:val="00E642E0"/>
    <w:rsid w:val="00E64706"/>
    <w:rsid w:val="00EA35EA"/>
    <w:rsid w:val="00EB43D7"/>
    <w:rsid w:val="00EC0803"/>
    <w:rsid w:val="00F21EAA"/>
    <w:rsid w:val="00F32582"/>
    <w:rsid w:val="00F62087"/>
    <w:rsid w:val="00F82869"/>
    <w:rsid w:val="00F84A74"/>
    <w:rsid w:val="00F9143E"/>
    <w:rsid w:val="00F92F4A"/>
    <w:rsid w:val="00F93D1D"/>
    <w:rsid w:val="00FA1AF2"/>
    <w:rsid w:val="00FA301E"/>
    <w:rsid w:val="00FC6000"/>
    <w:rsid w:val="00FE6390"/>
    <w:rsid w:val="6FE1E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B00480C4-F1AB-4A96-AAEB-390DBAAF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a5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APA" SelectedStyle="\APASixthEditionOfficeOnline.xsl" Version="6"/>
</file>

<file path=customXml/itemProps1.xml><?xml version="1.0" encoding="utf-8"?>
<ds:datastoreItem xmlns:ds="http://schemas.openxmlformats.org/officeDocument/2006/customXml" ds:itemID="{624B994E-B388-4D83-8CCF-7406082BD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2025-10-28T06:56:00Z</cp:lastPrinted>
  <dcterms:created xsi:type="dcterms:W3CDTF">2025-10-29T06:07:00Z</dcterms:created>
  <dcterms:modified xsi:type="dcterms:W3CDTF">2025-10-29T06:07:00Z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1033-12.1.21937.21937</vt:lpwstr>
  </property>
  <property fmtid="{D5CDD505-2E9C-101B-9397-08002B2CF9AE}" pid="3" name="ICV">
    <vt:lpwstr>50D33C01BF0DFCE60D660069EE872893_42</vt:lpwstr>
  </property>
</Properties>
</file>